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Style w:val="6"/>
          <w:sz w:val="22"/>
        </w:rPr>
      </w:pPr>
      <w:bookmarkStart w:id="0" w:name="_GoBack"/>
      <w:bookmarkEnd w:id="0"/>
      <w:r>
        <w:rPr>
          <w:rStyle w:val="7"/>
          <w:rFonts w:hint="default"/>
        </w:rPr>
        <w:t>设备主要参数：</w:t>
      </w:r>
      <w:r>
        <w:rPr>
          <w:rFonts w:hint="eastAsia" w:ascii="新宋体" w:hAnsi="新宋体" w:eastAsia="新宋体"/>
          <w:color w:val="000000"/>
        </w:rPr>
        <w:br w:type="textWrapping"/>
      </w:r>
      <w:r>
        <w:rPr>
          <w:rFonts w:ascii="Arial" w:hAnsi="Arial" w:cs="Arial"/>
          <w:color w:val="000000"/>
        </w:rPr>
        <w:t>100 W 高功率绿激光器</w:t>
      </w:r>
      <w:r>
        <w:rPr>
          <w:rFonts w:hint="eastAsia" w:ascii="Arial" w:hAnsi="Arial" w:cs="Arial"/>
          <w:color w:val="000000"/>
        </w:rPr>
        <w:t>为光源</w:t>
      </w:r>
      <w:r>
        <w:rPr>
          <w:rFonts w:ascii="Arial" w:hAnsi="Arial" w:cs="Arial"/>
          <w:color w:val="000000"/>
        </w:rPr>
        <w:br w:type="textWrapping"/>
      </w:r>
      <w:r>
        <w:rPr>
          <w:rStyle w:val="6"/>
          <w:sz w:val="22"/>
        </w:rPr>
        <w:t xml:space="preserve">1.1 </w:t>
      </w:r>
      <w:r>
        <w:rPr>
          <w:rStyle w:val="8"/>
          <w:rFonts w:hint="default"/>
        </w:rPr>
        <w:t xml:space="preserve">工作行程： </w:t>
      </w:r>
      <w:r>
        <w:rPr>
          <w:rStyle w:val="6"/>
          <w:sz w:val="22"/>
        </w:rPr>
        <w:t xml:space="preserve">X </w:t>
      </w:r>
      <w:r>
        <w:rPr>
          <w:rStyle w:val="8"/>
          <w:rFonts w:hint="default"/>
        </w:rPr>
        <w:t xml:space="preserve">轴：最大 </w:t>
      </w:r>
      <w:r>
        <w:rPr>
          <w:rStyle w:val="6"/>
          <w:sz w:val="22"/>
        </w:rPr>
        <w:t>125 mm</w:t>
      </w:r>
      <w:r>
        <w:rPr>
          <w:rStyle w:val="8"/>
          <w:rFonts w:hint="default"/>
        </w:rPr>
        <w:t xml:space="preserve">； </w:t>
      </w:r>
      <w:r>
        <w:rPr>
          <w:rStyle w:val="6"/>
          <w:sz w:val="22"/>
        </w:rPr>
        <w:t xml:space="preserve">Y </w:t>
      </w:r>
      <w:r>
        <w:rPr>
          <w:rStyle w:val="8"/>
          <w:rFonts w:hint="default"/>
        </w:rPr>
        <w:t xml:space="preserve">轴： </w:t>
      </w:r>
      <w:r>
        <w:rPr>
          <w:rStyle w:val="6"/>
          <w:sz w:val="22"/>
        </w:rPr>
        <w:t>200 mm</w:t>
      </w:r>
      <w:r>
        <w:rPr>
          <w:rStyle w:val="8"/>
          <w:rFonts w:hint="default"/>
        </w:rPr>
        <w:t>；</w:t>
      </w:r>
      <w:r>
        <w:rPr>
          <w:rFonts w:hint="eastAsia"/>
          <w:color w:val="000000"/>
          <w:sz w:val="22"/>
        </w:rPr>
        <w:br w:type="textWrapping"/>
      </w:r>
      <w:r>
        <w:rPr>
          <w:rStyle w:val="6"/>
          <w:rFonts w:hint="eastAsia"/>
          <w:sz w:val="22"/>
        </w:rPr>
        <w:t>*</w:t>
      </w:r>
      <w:r>
        <w:rPr>
          <w:rStyle w:val="6"/>
          <w:sz w:val="22"/>
        </w:rPr>
        <w:t xml:space="preserve">1.2 </w:t>
      </w:r>
      <w:r>
        <w:rPr>
          <w:rStyle w:val="8"/>
          <w:rFonts w:hint="default"/>
        </w:rPr>
        <w:t>设备工作精度标准：</w:t>
      </w:r>
      <w:r>
        <w:rPr>
          <w:rStyle w:val="6"/>
          <w:sz w:val="22"/>
        </w:rPr>
        <w:t>3µm</w:t>
      </w:r>
      <w:r>
        <w:br w:type="textWrapping"/>
      </w:r>
      <w:r>
        <w:rPr>
          <w:rStyle w:val="6"/>
          <w:sz w:val="22"/>
        </w:rPr>
        <w:t>1.3</w:t>
      </w:r>
      <w:r>
        <w:rPr>
          <w:rStyle w:val="8"/>
          <w:rFonts w:hint="default"/>
        </w:rPr>
        <w:t xml:space="preserve">一个内置 </w:t>
      </w:r>
      <w:r>
        <w:rPr>
          <w:rStyle w:val="6"/>
          <w:sz w:val="22"/>
        </w:rPr>
        <w:t xml:space="preserve">CCD </w:t>
      </w:r>
      <w:r>
        <w:rPr>
          <w:rStyle w:val="8"/>
          <w:rFonts w:hint="default"/>
        </w:rPr>
        <w:t>相机，可以放大对准工件進行质量控制。 机械化放大和聚焦，并进行高精度控制</w:t>
      </w:r>
    </w:p>
    <w:p>
      <w:pPr>
        <w:widowControl/>
        <w:jc w:val="left"/>
        <w:rPr>
          <w:rStyle w:val="8"/>
          <w:rFonts w:hint="default"/>
        </w:rPr>
      </w:pPr>
      <w:r>
        <w:rPr>
          <w:rStyle w:val="6"/>
          <w:sz w:val="22"/>
        </w:rPr>
        <w:t xml:space="preserve">1.4 </w:t>
      </w:r>
      <w:r>
        <w:rPr>
          <w:rStyle w:val="8"/>
          <w:rFonts w:hint="default"/>
        </w:rPr>
        <w:t>具有刀具数据库编程功能，并可记忆和存储</w:t>
      </w:r>
      <w:r>
        <w:rPr>
          <w:rFonts w:hint="eastAsia"/>
          <w:color w:val="000000"/>
          <w:sz w:val="22"/>
        </w:rPr>
        <w:br w:type="textWrapping"/>
      </w:r>
      <w:r>
        <w:rPr>
          <w:rStyle w:val="6"/>
          <w:rFonts w:hint="eastAsia"/>
          <w:sz w:val="22"/>
        </w:rPr>
        <w:t>*</w:t>
      </w:r>
      <w:r>
        <w:rPr>
          <w:rStyle w:val="6"/>
          <w:sz w:val="22"/>
        </w:rPr>
        <w:t xml:space="preserve">1.5 </w:t>
      </w:r>
      <w:r>
        <w:rPr>
          <w:rStyle w:val="8"/>
          <w:rFonts w:hint="default"/>
        </w:rPr>
        <w:t xml:space="preserve">机器控制精度：线性轴 </w:t>
      </w:r>
      <w:r>
        <w:rPr>
          <w:rStyle w:val="6"/>
          <w:sz w:val="22"/>
        </w:rPr>
        <w:t>0.005 mm</w:t>
      </w:r>
      <w:r>
        <w:rPr>
          <w:rStyle w:val="8"/>
          <w:rFonts w:hint="default"/>
        </w:rPr>
        <w:t>，分辨率：</w:t>
      </w:r>
      <w:r>
        <w:rPr>
          <w:rStyle w:val="6"/>
          <w:sz w:val="22"/>
        </w:rPr>
        <w:t>0.0001 mm</w:t>
      </w:r>
      <w:r>
        <w:rPr>
          <w:rFonts w:ascii="Arial" w:hAnsi="Arial" w:cs="Arial"/>
          <w:color w:val="000000"/>
          <w:sz w:val="22"/>
        </w:rPr>
        <w:br w:type="textWrapping"/>
      </w:r>
      <w:r>
        <w:rPr>
          <w:rStyle w:val="6"/>
          <w:rFonts w:hint="eastAsia"/>
          <w:sz w:val="22"/>
        </w:rPr>
        <w:t>*</w:t>
      </w:r>
      <w:r>
        <w:rPr>
          <w:rStyle w:val="6"/>
          <w:sz w:val="22"/>
        </w:rPr>
        <w:t xml:space="preserve">1.6 </w:t>
      </w:r>
      <w:r>
        <w:rPr>
          <w:rStyle w:val="8"/>
          <w:rFonts w:hint="default"/>
        </w:rPr>
        <w:t xml:space="preserve">机床精度标准：按 </w:t>
      </w:r>
      <w:r>
        <w:rPr>
          <w:rStyle w:val="6"/>
          <w:sz w:val="22"/>
        </w:rPr>
        <w:t xml:space="preserve">VDI/DGQ 3441 </w:t>
      </w:r>
      <w:r>
        <w:rPr>
          <w:rStyle w:val="8"/>
          <w:rFonts w:hint="default"/>
        </w:rPr>
        <w:t>标准检测。直线轴定位精度（</w:t>
      </w:r>
      <w:r>
        <w:rPr>
          <w:rStyle w:val="6"/>
          <w:sz w:val="22"/>
        </w:rPr>
        <w:t xml:space="preserve">P </w:t>
      </w:r>
      <w:r>
        <w:rPr>
          <w:rStyle w:val="8"/>
          <w:rFonts w:hint="default"/>
        </w:rPr>
        <w:t xml:space="preserve">值）： </w:t>
      </w:r>
      <w:r>
        <w:rPr>
          <w:rStyle w:val="6"/>
          <w:sz w:val="22"/>
        </w:rPr>
        <w:t>0.005 mm</w:t>
      </w:r>
      <w:r>
        <w:rPr>
          <w:rStyle w:val="8"/>
          <w:rFonts w:hint="default"/>
        </w:rPr>
        <w:t>；直线轴重复定位精度（</w:t>
      </w:r>
      <w:r>
        <w:rPr>
          <w:rStyle w:val="6"/>
          <w:sz w:val="22"/>
        </w:rPr>
        <w:t xml:space="preserve">Ps </w:t>
      </w:r>
      <w:r>
        <w:rPr>
          <w:rStyle w:val="8"/>
          <w:rFonts w:hint="default"/>
        </w:rPr>
        <w:t xml:space="preserve">值）： </w:t>
      </w:r>
      <w:r>
        <w:rPr>
          <w:rStyle w:val="6"/>
          <w:sz w:val="22"/>
        </w:rPr>
        <w:t>0.002 mm</w:t>
      </w:r>
      <w:r>
        <w:rPr>
          <w:rStyle w:val="8"/>
          <w:rFonts w:hint="default"/>
        </w:rPr>
        <w:t>；</w:t>
      </w:r>
      <w:r>
        <w:rPr>
          <w:rFonts w:hint="eastAsia"/>
          <w:color w:val="000000"/>
          <w:sz w:val="22"/>
        </w:rPr>
        <w:br w:type="textWrapping"/>
      </w:r>
      <w:r>
        <w:rPr>
          <w:rStyle w:val="6"/>
          <w:sz w:val="22"/>
        </w:rPr>
        <w:t xml:space="preserve">1.7 </w:t>
      </w:r>
      <w:r>
        <w:rPr>
          <w:rStyle w:val="9"/>
          <w:rFonts w:hint="default"/>
        </w:rPr>
        <w:t>設</w:t>
      </w:r>
      <w:r>
        <w:rPr>
          <w:rStyle w:val="8"/>
          <w:rFonts w:hint="default"/>
        </w:rPr>
        <w:t>備含空氣过滤功能。</w:t>
      </w:r>
    </w:p>
    <w:p>
      <w:pPr>
        <w:widowControl/>
        <w:jc w:val="left"/>
      </w:pPr>
      <w:r>
        <w:rPr>
          <w:rStyle w:val="6"/>
          <w:rFonts w:hint="eastAsia"/>
          <w:sz w:val="22"/>
        </w:rPr>
        <w:t>*</w:t>
      </w:r>
      <w:r>
        <w:rPr>
          <w:rStyle w:val="6"/>
          <w:sz w:val="22"/>
        </w:rPr>
        <w:t>1.8</w:t>
      </w:r>
      <w:r>
        <w:rPr>
          <w:rStyle w:val="8"/>
          <w:rFonts w:hint="default"/>
        </w:rPr>
        <w:t>设备采用激光微射流(LMJ)技术，完美垂直切口确保高质量加工壁和切边，无需对焦。非片面加工，可进行3D切削，加工深度可深达几厘米。</w:t>
      </w:r>
      <w:r>
        <w:rPr>
          <w:rStyle w:val="8"/>
          <w:rFonts w:hint="default"/>
        </w:rPr>
        <w:br w:type="textWrapping"/>
      </w:r>
      <w:r>
        <w:rPr>
          <w:rStyle w:val="10"/>
        </w:rPr>
        <w:t xml:space="preserve">2 </w:t>
      </w:r>
      <w:r>
        <w:rPr>
          <w:rStyle w:val="8"/>
          <w:rFonts w:hint="default"/>
        </w:rPr>
        <w:t>控制系统：</w:t>
      </w:r>
      <w:r>
        <w:rPr>
          <w:rFonts w:ascii="Arial" w:hAnsi="Arial" w:cs="Arial"/>
          <w:color w:val="000000"/>
          <w:sz w:val="22"/>
        </w:rPr>
        <w:br w:type="textWrapping"/>
      </w:r>
      <w:r>
        <w:rPr>
          <w:rStyle w:val="6"/>
          <w:sz w:val="22"/>
        </w:rPr>
        <w:t xml:space="preserve">2.1 CNC </w:t>
      </w:r>
      <w:r>
        <w:rPr>
          <w:rStyle w:val="8"/>
          <w:rFonts w:hint="default"/>
        </w:rPr>
        <w:t xml:space="preserve">控制系统应为先进 </w:t>
      </w:r>
      <w:r>
        <w:rPr>
          <w:rStyle w:val="6"/>
          <w:sz w:val="22"/>
        </w:rPr>
        <w:t>Deltatau</w:t>
      </w:r>
      <w:r>
        <w:rPr>
          <w:rStyle w:val="8"/>
          <w:rFonts w:hint="default"/>
        </w:rPr>
        <w:t>数控系统。</w:t>
      </w:r>
      <w:r>
        <w:rPr>
          <w:rFonts w:ascii="Arial" w:hAnsi="Arial" w:cs="Arial"/>
          <w:color w:val="000000"/>
          <w:sz w:val="22"/>
        </w:rPr>
        <w:br w:type="textWrapping"/>
      </w:r>
      <w:r>
        <w:rPr>
          <w:rStyle w:val="6"/>
          <w:sz w:val="22"/>
        </w:rPr>
        <w:t xml:space="preserve">2.2 </w:t>
      </w:r>
      <w:r>
        <w:rPr>
          <w:rStyle w:val="8"/>
          <w:rFonts w:hint="default"/>
        </w:rPr>
        <w:t xml:space="preserve">可连接 </w:t>
      </w:r>
      <w:r>
        <w:rPr>
          <w:rStyle w:val="6"/>
          <w:sz w:val="22"/>
        </w:rPr>
        <w:t>Internet,</w:t>
      </w:r>
      <w:r>
        <w:rPr>
          <w:rStyle w:val="8"/>
          <w:rFonts w:hint="default"/>
        </w:rPr>
        <w:t>具有远程诊断功能；控制系统具有自动备份功能，且在断电或其他突发事故的自我保护措施及数据不会丢失的功能；具备故障自诊断功能。</w:t>
      </w:r>
      <w:r>
        <w:rPr>
          <w:rFonts w:hint="eastAsia"/>
          <w:color w:val="000000"/>
          <w:sz w:val="22"/>
        </w:rPr>
        <w:br w:type="textWrapping"/>
      </w:r>
      <w:r>
        <w:rPr>
          <w:rStyle w:val="6"/>
          <w:sz w:val="22"/>
        </w:rPr>
        <w:t xml:space="preserve">2.3 </w:t>
      </w:r>
      <w:r>
        <w:rPr>
          <w:rStyle w:val="8"/>
          <w:rFonts w:hint="default"/>
        </w:rPr>
        <w:t>采用全闭环测量系统，直线轴全光栅。</w:t>
      </w:r>
      <w:r>
        <w:rPr>
          <w:rFonts w:hint="eastAsia"/>
          <w:color w:val="000000"/>
          <w:sz w:val="22"/>
        </w:rPr>
        <w:br w:type="textWrapping"/>
      </w:r>
      <w:r>
        <w:rPr>
          <w:rStyle w:val="6"/>
          <w:sz w:val="22"/>
        </w:rPr>
        <w:t xml:space="preserve">2.4 </w:t>
      </w:r>
      <w:r>
        <w:rPr>
          <w:rStyle w:val="8"/>
          <w:rFonts w:hint="default"/>
        </w:rPr>
        <w:t>软件界面采用参数化图形英文交互界面编程及图形提示交互界面功能。参数输入为公制。</w:t>
      </w:r>
      <w:r>
        <w:rPr>
          <w:rFonts w:hint="eastAsia"/>
          <w:color w:val="000000"/>
          <w:sz w:val="22"/>
        </w:rPr>
        <w:br w:type="textWrapping"/>
      </w:r>
      <w:r>
        <w:rPr>
          <w:rStyle w:val="10"/>
        </w:rPr>
        <w:t xml:space="preserve">3 </w:t>
      </w:r>
      <w:r>
        <w:rPr>
          <w:rStyle w:val="8"/>
          <w:rFonts w:hint="default"/>
        </w:rPr>
        <w:t>安全环保装置：</w:t>
      </w:r>
      <w:r>
        <w:rPr>
          <w:rFonts w:hint="eastAsia"/>
          <w:color w:val="000000"/>
          <w:sz w:val="22"/>
        </w:rPr>
        <w:br w:type="textWrapping"/>
      </w:r>
      <w:r>
        <w:rPr>
          <w:rStyle w:val="6"/>
          <w:sz w:val="22"/>
        </w:rPr>
        <w:t xml:space="preserve">3.1 </w:t>
      </w:r>
      <w:r>
        <w:rPr>
          <w:rStyle w:val="8"/>
          <w:rFonts w:hint="default"/>
        </w:rPr>
        <w:t>抽风系统把机台加工产生的水气抽出，直接排到车间的排气管路或室外。</w:t>
      </w:r>
      <w:r>
        <w:rPr>
          <w:rFonts w:hint="eastAsia"/>
          <w:color w:val="000000"/>
          <w:sz w:val="22"/>
        </w:rPr>
        <w:br w:type="textWrapping"/>
      </w:r>
      <w:r>
        <w:rPr>
          <w:rStyle w:val="6"/>
          <w:sz w:val="22"/>
        </w:rPr>
        <w:t xml:space="preserve">3.2 </w:t>
      </w:r>
      <w:r>
        <w:rPr>
          <w:rStyle w:val="8"/>
          <w:rFonts w:hint="default"/>
        </w:rPr>
        <w:t xml:space="preserve">噪声：符合国际 </w:t>
      </w:r>
      <w:r>
        <w:rPr>
          <w:rStyle w:val="6"/>
          <w:sz w:val="22"/>
        </w:rPr>
        <w:t xml:space="preserve">ISO14000 </w:t>
      </w:r>
      <w:r>
        <w:rPr>
          <w:rStyle w:val="8"/>
          <w:rFonts w:hint="default"/>
        </w:rPr>
        <w:t xml:space="preserve">标准环保法规要求，整机空运转噪声声压不得超过 </w:t>
      </w:r>
      <w:r>
        <w:rPr>
          <w:rStyle w:val="6"/>
          <w:sz w:val="22"/>
        </w:rPr>
        <w:t>75dB(A)</w:t>
      </w:r>
      <w:r>
        <w:rPr>
          <w:rStyle w:val="8"/>
          <w:rFonts w:hint="default"/>
        </w:rPr>
        <w:t xml:space="preserve">（距离机床 </w:t>
      </w:r>
      <w:r>
        <w:rPr>
          <w:rStyle w:val="6"/>
          <w:sz w:val="22"/>
        </w:rPr>
        <w:t xml:space="preserve">1m </w:t>
      </w:r>
      <w:r>
        <w:rPr>
          <w:rStyle w:val="8"/>
          <w:rFonts w:hint="default"/>
        </w:rPr>
        <w:t>处测量）。</w:t>
      </w:r>
      <w:r>
        <w:rPr>
          <w:rFonts w:hint="eastAsia"/>
          <w:color w:val="000000"/>
          <w:sz w:val="22"/>
        </w:rPr>
        <w:br w:type="textWrapping"/>
      </w:r>
      <w:r>
        <w:rPr>
          <w:rStyle w:val="6"/>
          <w:sz w:val="22"/>
        </w:rPr>
        <w:t xml:space="preserve">3.3 </w:t>
      </w:r>
      <w:r>
        <w:rPr>
          <w:rStyle w:val="8"/>
          <w:rFonts w:hint="default"/>
        </w:rPr>
        <w:t>机床结构要求设计合理，床身具有足够的刚性和稳定性，同时保证有足够的静态和动态精度。所选的伺服系统执行组件精度高、可靠性好、抗干扰能力强、响应速度快。机床工作区域照明充足，机床必须具有良好的操作性、可维修性及安全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穝灿砰">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C7"/>
    <w:rsid w:val="000A3067"/>
    <w:rsid w:val="000E26CE"/>
    <w:rsid w:val="0056561F"/>
    <w:rsid w:val="00676CC7"/>
    <w:rsid w:val="008E447F"/>
    <w:rsid w:val="00B3768A"/>
    <w:rsid w:val="00BF0D99"/>
    <w:rsid w:val="00BF4D52"/>
    <w:rsid w:val="00E12EB6"/>
    <w:rsid w:val="00ED2171"/>
    <w:rsid w:val="00F47D96"/>
    <w:rsid w:val="00F827CC"/>
    <w:rsid w:val="3EAF5A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semiHidden/>
    <w:unhideWhenUsed/>
    <w:uiPriority w:val="99"/>
    <w:pPr>
      <w:tabs>
        <w:tab w:val="center" w:pos="4153"/>
        <w:tab w:val="right" w:pos="8306"/>
      </w:tabs>
      <w:snapToGrid w:val="0"/>
      <w:jc w:val="left"/>
    </w:pPr>
    <w:rPr>
      <w:sz w:val="18"/>
      <w:szCs w:val="18"/>
    </w:rPr>
  </w:style>
  <w:style w:type="paragraph" w:styleId="3">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style01"/>
    <w:basedOn w:val="4"/>
    <w:uiPriority w:val="0"/>
    <w:rPr>
      <w:rFonts w:hint="default" w:ascii="Arial" w:hAnsi="Arial" w:cs="Arial"/>
      <w:color w:val="000000"/>
      <w:sz w:val="24"/>
      <w:szCs w:val="24"/>
    </w:rPr>
  </w:style>
  <w:style w:type="character" w:customStyle="1" w:styleId="7">
    <w:name w:val="fontstyle21"/>
    <w:basedOn w:val="4"/>
    <w:uiPriority w:val="0"/>
    <w:rPr>
      <w:rFonts w:hint="eastAsia" w:ascii="新宋体" w:hAnsi="新宋体" w:eastAsia="新宋体"/>
      <w:color w:val="000000"/>
      <w:sz w:val="24"/>
      <w:szCs w:val="24"/>
    </w:rPr>
  </w:style>
  <w:style w:type="character" w:customStyle="1" w:styleId="8">
    <w:name w:val="fontstyle31"/>
    <w:basedOn w:val="4"/>
    <w:uiPriority w:val="0"/>
    <w:rPr>
      <w:rFonts w:hint="eastAsia" w:ascii="宋体" w:hAnsi="宋体" w:eastAsia="宋体"/>
      <w:color w:val="000000"/>
      <w:sz w:val="22"/>
      <w:szCs w:val="22"/>
    </w:rPr>
  </w:style>
  <w:style w:type="character" w:customStyle="1" w:styleId="9">
    <w:name w:val="fontstyle41"/>
    <w:basedOn w:val="4"/>
    <w:uiPriority w:val="0"/>
    <w:rPr>
      <w:rFonts w:hint="eastAsia" w:ascii="穝灿砰" w:eastAsia="穝灿砰"/>
      <w:color w:val="000000"/>
      <w:sz w:val="22"/>
      <w:szCs w:val="22"/>
    </w:rPr>
  </w:style>
  <w:style w:type="character" w:customStyle="1" w:styleId="10">
    <w:name w:val="fontstyle51"/>
    <w:basedOn w:val="4"/>
    <w:uiPriority w:val="0"/>
    <w:rPr>
      <w:rFonts w:hint="default" w:ascii="Arial" w:hAnsi="Arial" w:cs="Arial"/>
      <w:b/>
      <w:bCs/>
      <w:color w:val="000000"/>
      <w:sz w:val="22"/>
      <w:szCs w:val="22"/>
    </w:rPr>
  </w:style>
  <w:style w:type="character" w:customStyle="1" w:styleId="11">
    <w:name w:val="fontstyle61"/>
    <w:basedOn w:val="4"/>
    <w:uiPriority w:val="0"/>
    <w:rPr>
      <w:rFonts w:hint="default" w:ascii="Times New Roman" w:hAnsi="Times New Roman" w:cs="Times New Roman"/>
      <w:color w:val="000000"/>
      <w:sz w:val="18"/>
      <w:szCs w:val="18"/>
    </w:rPr>
  </w:style>
  <w:style w:type="character" w:customStyle="1" w:styleId="12">
    <w:name w:val="页眉 Char"/>
    <w:basedOn w:val="4"/>
    <w:link w:val="3"/>
    <w:semiHidden/>
    <w:uiPriority w:val="99"/>
    <w:rPr>
      <w:sz w:val="18"/>
      <w:szCs w:val="18"/>
    </w:rPr>
  </w:style>
  <w:style w:type="character" w:customStyle="1" w:styleId="13">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114</Words>
  <Characters>655</Characters>
  <Lines>5</Lines>
  <Paragraphs>1</Paragraphs>
  <TotalTime>19</TotalTime>
  <ScaleCrop>false</ScaleCrop>
  <LinksUpToDate>false</LinksUpToDate>
  <CharactersWithSpaces>768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2018-06-25T07:23:00Z</dcterms:created>
  <dc:creator>赵 继文</dc:creator>
  <cp:lastModifiedBy>服了一德</cp:lastModifiedBy>
  <dcterms:modified xsi:type="dcterms:W3CDTF">2018-07-22T23:30:56Z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