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附件2：参</w:t>
      </w:r>
      <w:r>
        <w:rPr>
          <w:sz w:val="28"/>
          <w:szCs w:val="28"/>
        </w:rPr>
        <w:t>会回执</w:t>
      </w:r>
    </w:p>
    <w:p>
      <w:pPr>
        <w:spacing w:before="312" w:beforeLines="100" w:after="312" w:afterLines="100"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“军民</w:t>
      </w:r>
      <w:r>
        <w:rPr>
          <w:b/>
          <w:sz w:val="36"/>
          <w:szCs w:val="36"/>
        </w:rPr>
        <w:t>融合</w:t>
      </w:r>
      <w:bookmarkStart w:id="0" w:name="_GoBack"/>
      <w:bookmarkEnd w:id="0"/>
      <w:r>
        <w:rPr>
          <w:b/>
          <w:sz w:val="36"/>
          <w:szCs w:val="36"/>
        </w:rPr>
        <w:t>发展</w:t>
      </w:r>
      <w:r>
        <w:rPr>
          <w:rFonts w:hint="eastAsia"/>
          <w:b/>
          <w:sz w:val="36"/>
          <w:szCs w:val="36"/>
        </w:rPr>
        <w:t>”全国博士后学术论坛参</w:t>
      </w:r>
      <w:r>
        <w:rPr>
          <w:b/>
          <w:sz w:val="36"/>
          <w:szCs w:val="36"/>
        </w:rPr>
        <w:t>会回执</w:t>
      </w:r>
    </w:p>
    <w:tbl>
      <w:tblPr>
        <w:tblStyle w:val="8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013"/>
        <w:gridCol w:w="1587"/>
        <w:gridCol w:w="72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4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参加分论坛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（单选）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军民融合发展战略与政策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航天产业技术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4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智能制造与新材料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智能信息处理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sz w:val="28"/>
                <w:szCs w:val="28"/>
              </w:rPr>
              <w:t>会人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05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一级学科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</w:t>
            </w:r>
            <w:r>
              <w:rPr>
                <w:sz w:val="28"/>
                <w:szCs w:val="28"/>
              </w:rPr>
              <w:t>职称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>机号码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>子邮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到会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</w:t>
            </w:r>
            <w:r>
              <w:rPr>
                <w:sz w:val="28"/>
                <w:szCs w:val="28"/>
              </w:rPr>
              <w:t>会时间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4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否安排住宿</w:t>
            </w:r>
          </w:p>
        </w:tc>
        <w:tc>
          <w:tcPr>
            <w:tcW w:w="65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□是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□否</w:t>
            </w:r>
          </w:p>
        </w:tc>
      </w:tr>
    </w:tbl>
    <w:p>
      <w:pPr>
        <w:spacing w:before="156" w:beforeLines="50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b/>
          <w:sz w:val="24"/>
          <w:szCs w:val="24"/>
        </w:rPr>
        <w:t>1.论</w:t>
      </w:r>
      <w:r>
        <w:rPr>
          <w:rFonts w:asciiTheme="minorEastAsia" w:hAnsiTheme="minorEastAsia"/>
          <w:b/>
          <w:sz w:val="24"/>
          <w:szCs w:val="24"/>
        </w:rPr>
        <w:t>坛</w:t>
      </w:r>
      <w:r>
        <w:rPr>
          <w:rFonts w:hint="eastAsia" w:asciiTheme="minorEastAsia" w:hAnsiTheme="minorEastAsia"/>
          <w:b/>
          <w:sz w:val="24"/>
          <w:szCs w:val="24"/>
        </w:rPr>
        <w:t>期间</w:t>
      </w:r>
      <w:r>
        <w:rPr>
          <w:rFonts w:asciiTheme="minorEastAsia" w:hAnsiTheme="minorEastAsia"/>
          <w:b/>
          <w:sz w:val="24"/>
          <w:szCs w:val="24"/>
        </w:rPr>
        <w:t>住宿标准间</w:t>
      </w:r>
      <w:r>
        <w:rPr>
          <w:rFonts w:hint="eastAsia"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两人一间</w:t>
      </w:r>
      <w:r>
        <w:rPr>
          <w:rFonts w:hint="eastAsia" w:asciiTheme="minorEastAsia" w:hAnsiTheme="minorEastAsia"/>
          <w:b/>
          <w:sz w:val="24"/>
          <w:szCs w:val="24"/>
        </w:rPr>
        <w:t>；</w:t>
      </w:r>
    </w:p>
    <w:p>
      <w:pPr>
        <w:spacing w:before="156" w:beforeLines="50"/>
        <w:ind w:firstLine="960" w:firstLineChars="4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</w:t>
      </w:r>
      <w:r>
        <w:rPr>
          <w:rFonts w:asciiTheme="minorEastAsia" w:hAnsiTheme="minorEastAsia"/>
          <w:b/>
          <w:sz w:val="24"/>
          <w:szCs w:val="24"/>
        </w:rPr>
        <w:t>请</w:t>
      </w:r>
      <w:r>
        <w:rPr>
          <w:rFonts w:hint="eastAsia" w:asciiTheme="minorEastAsia" w:hAnsiTheme="minorEastAsia"/>
          <w:b/>
          <w:sz w:val="24"/>
          <w:szCs w:val="24"/>
        </w:rPr>
        <w:t>于</w:t>
      </w:r>
      <w:r>
        <w:rPr>
          <w:rFonts w:asciiTheme="minorEastAsia" w:hAnsiTheme="minorEastAsia"/>
          <w:b/>
          <w:sz w:val="24"/>
          <w:szCs w:val="24"/>
        </w:rPr>
        <w:t>7月</w:t>
      </w:r>
      <w:r>
        <w:rPr>
          <w:rFonts w:hint="eastAsia" w:asciiTheme="minorEastAsia" w:hAnsiTheme="minorEastAsia"/>
          <w:b/>
          <w:sz w:val="24"/>
          <w:szCs w:val="24"/>
        </w:rPr>
        <w:t>2日</w:t>
      </w:r>
      <w:r>
        <w:rPr>
          <w:rFonts w:asciiTheme="minorEastAsia" w:hAnsiTheme="minorEastAsia"/>
          <w:b/>
          <w:sz w:val="24"/>
          <w:szCs w:val="24"/>
        </w:rPr>
        <w:t>前将参</w:t>
      </w:r>
      <w:r>
        <w:rPr>
          <w:rFonts w:hint="eastAsia" w:asciiTheme="minorEastAsia" w:hAnsiTheme="minorEastAsia"/>
          <w:b/>
          <w:sz w:val="24"/>
          <w:szCs w:val="24"/>
        </w:rPr>
        <w:t>会回执</w:t>
      </w:r>
      <w:r>
        <w:rPr>
          <w:rFonts w:asciiTheme="minorEastAsia" w:hAnsiTheme="minorEastAsia"/>
          <w:b/>
          <w:sz w:val="24"/>
          <w:szCs w:val="24"/>
        </w:rPr>
        <w:t>发送至</w:t>
      </w:r>
      <w:r>
        <w:rPr>
          <w:rFonts w:hint="eastAsia" w:asciiTheme="minorEastAsia" w:hAnsiTheme="minorEastAsia"/>
          <w:b/>
          <w:sz w:val="24"/>
          <w:szCs w:val="24"/>
        </w:rPr>
        <w:t>邮</w:t>
      </w:r>
      <w:r>
        <w:rPr>
          <w:rFonts w:asciiTheme="minorEastAsia" w:hAnsiTheme="minorEastAsia"/>
          <w:b/>
          <w:sz w:val="24"/>
          <w:szCs w:val="24"/>
        </w:rPr>
        <w:t>箱：hitbsh@126.com</w:t>
      </w:r>
      <w:r>
        <w:rPr>
          <w:rFonts w:hint="eastAsia" w:asciiTheme="minorEastAsia" w:hAnsiTheme="minorEastAsia"/>
          <w:b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tabs>
          <w:tab w:val="left" w:pos="52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C"/>
    <w:rsid w:val="00002018"/>
    <w:rsid w:val="0000663E"/>
    <w:rsid w:val="00011E56"/>
    <w:rsid w:val="00054EA7"/>
    <w:rsid w:val="0005551F"/>
    <w:rsid w:val="00056E5C"/>
    <w:rsid w:val="00071AFE"/>
    <w:rsid w:val="0007507A"/>
    <w:rsid w:val="00075874"/>
    <w:rsid w:val="00081097"/>
    <w:rsid w:val="00094365"/>
    <w:rsid w:val="000A3553"/>
    <w:rsid w:val="000D5CAC"/>
    <w:rsid w:val="00102F28"/>
    <w:rsid w:val="00110308"/>
    <w:rsid w:val="00126D4F"/>
    <w:rsid w:val="0018495D"/>
    <w:rsid w:val="001A69B8"/>
    <w:rsid w:val="001B4C95"/>
    <w:rsid w:val="001C3ABB"/>
    <w:rsid w:val="001F4C59"/>
    <w:rsid w:val="00200266"/>
    <w:rsid w:val="00214399"/>
    <w:rsid w:val="00214549"/>
    <w:rsid w:val="0022050B"/>
    <w:rsid w:val="00244A81"/>
    <w:rsid w:val="00270022"/>
    <w:rsid w:val="002A2F11"/>
    <w:rsid w:val="002E338D"/>
    <w:rsid w:val="00316075"/>
    <w:rsid w:val="00325DE2"/>
    <w:rsid w:val="00331D62"/>
    <w:rsid w:val="00341D29"/>
    <w:rsid w:val="00352559"/>
    <w:rsid w:val="00353C62"/>
    <w:rsid w:val="00357EDF"/>
    <w:rsid w:val="0036032F"/>
    <w:rsid w:val="0036672F"/>
    <w:rsid w:val="003A4852"/>
    <w:rsid w:val="003C3120"/>
    <w:rsid w:val="003C330F"/>
    <w:rsid w:val="004012B5"/>
    <w:rsid w:val="00403622"/>
    <w:rsid w:val="0042108E"/>
    <w:rsid w:val="00440A71"/>
    <w:rsid w:val="00440FEF"/>
    <w:rsid w:val="00441881"/>
    <w:rsid w:val="00445EFC"/>
    <w:rsid w:val="0046497E"/>
    <w:rsid w:val="004835EE"/>
    <w:rsid w:val="00496A91"/>
    <w:rsid w:val="004A72BA"/>
    <w:rsid w:val="004C4758"/>
    <w:rsid w:val="004C7CD9"/>
    <w:rsid w:val="004D53EE"/>
    <w:rsid w:val="004E32F8"/>
    <w:rsid w:val="004F08F4"/>
    <w:rsid w:val="005018FE"/>
    <w:rsid w:val="00504A41"/>
    <w:rsid w:val="005265A3"/>
    <w:rsid w:val="00546F2D"/>
    <w:rsid w:val="00547EC4"/>
    <w:rsid w:val="005730FA"/>
    <w:rsid w:val="00596857"/>
    <w:rsid w:val="00597853"/>
    <w:rsid w:val="005C1D78"/>
    <w:rsid w:val="00601D9F"/>
    <w:rsid w:val="00605956"/>
    <w:rsid w:val="006210B4"/>
    <w:rsid w:val="00634560"/>
    <w:rsid w:val="006378E0"/>
    <w:rsid w:val="0064197C"/>
    <w:rsid w:val="00646801"/>
    <w:rsid w:val="006519BD"/>
    <w:rsid w:val="00656A58"/>
    <w:rsid w:val="006601A2"/>
    <w:rsid w:val="006610B4"/>
    <w:rsid w:val="006668DD"/>
    <w:rsid w:val="006720C8"/>
    <w:rsid w:val="00675C73"/>
    <w:rsid w:val="00692242"/>
    <w:rsid w:val="00697C60"/>
    <w:rsid w:val="006C73B6"/>
    <w:rsid w:val="006F157B"/>
    <w:rsid w:val="006F6AE5"/>
    <w:rsid w:val="007111F8"/>
    <w:rsid w:val="0074056B"/>
    <w:rsid w:val="0074081D"/>
    <w:rsid w:val="00740EB7"/>
    <w:rsid w:val="0077483F"/>
    <w:rsid w:val="00793E4E"/>
    <w:rsid w:val="007A5A8B"/>
    <w:rsid w:val="007B3A1B"/>
    <w:rsid w:val="007B7009"/>
    <w:rsid w:val="007C1B9F"/>
    <w:rsid w:val="007D14E3"/>
    <w:rsid w:val="00814421"/>
    <w:rsid w:val="0088094C"/>
    <w:rsid w:val="008A1740"/>
    <w:rsid w:val="008A2F08"/>
    <w:rsid w:val="008C50EE"/>
    <w:rsid w:val="008D31A3"/>
    <w:rsid w:val="008D3C02"/>
    <w:rsid w:val="008F5671"/>
    <w:rsid w:val="00913F7C"/>
    <w:rsid w:val="009145D6"/>
    <w:rsid w:val="00935341"/>
    <w:rsid w:val="009874F3"/>
    <w:rsid w:val="009B04B9"/>
    <w:rsid w:val="009C0C13"/>
    <w:rsid w:val="00A12F04"/>
    <w:rsid w:val="00A34D79"/>
    <w:rsid w:val="00A37B2F"/>
    <w:rsid w:val="00A64872"/>
    <w:rsid w:val="00A65557"/>
    <w:rsid w:val="00A8186A"/>
    <w:rsid w:val="00AA1A28"/>
    <w:rsid w:val="00AA4F92"/>
    <w:rsid w:val="00AB0D63"/>
    <w:rsid w:val="00AB7B30"/>
    <w:rsid w:val="00AF6E09"/>
    <w:rsid w:val="00B1046D"/>
    <w:rsid w:val="00B3052D"/>
    <w:rsid w:val="00B33AD6"/>
    <w:rsid w:val="00B43A25"/>
    <w:rsid w:val="00B511FD"/>
    <w:rsid w:val="00B5465B"/>
    <w:rsid w:val="00B60D4C"/>
    <w:rsid w:val="00B92613"/>
    <w:rsid w:val="00BA1626"/>
    <w:rsid w:val="00BB0AA7"/>
    <w:rsid w:val="00BB4F0C"/>
    <w:rsid w:val="00BD0AB0"/>
    <w:rsid w:val="00BF164D"/>
    <w:rsid w:val="00C2131F"/>
    <w:rsid w:val="00C455B8"/>
    <w:rsid w:val="00C8724B"/>
    <w:rsid w:val="00CB5C4A"/>
    <w:rsid w:val="00CC1139"/>
    <w:rsid w:val="00CC3C2F"/>
    <w:rsid w:val="00CC5666"/>
    <w:rsid w:val="00CC592E"/>
    <w:rsid w:val="00CD1E8B"/>
    <w:rsid w:val="00CF0B14"/>
    <w:rsid w:val="00D273A4"/>
    <w:rsid w:val="00D41B16"/>
    <w:rsid w:val="00D52B84"/>
    <w:rsid w:val="00D5525F"/>
    <w:rsid w:val="00D6639B"/>
    <w:rsid w:val="00D75099"/>
    <w:rsid w:val="00D911DD"/>
    <w:rsid w:val="00DB08D2"/>
    <w:rsid w:val="00DB6136"/>
    <w:rsid w:val="00DC1B69"/>
    <w:rsid w:val="00DC4B6D"/>
    <w:rsid w:val="00DD563A"/>
    <w:rsid w:val="00E0545B"/>
    <w:rsid w:val="00E1451C"/>
    <w:rsid w:val="00E46B39"/>
    <w:rsid w:val="00E50372"/>
    <w:rsid w:val="00E57D19"/>
    <w:rsid w:val="00E61E4D"/>
    <w:rsid w:val="00E720FB"/>
    <w:rsid w:val="00E92092"/>
    <w:rsid w:val="00EA141D"/>
    <w:rsid w:val="00EB26D6"/>
    <w:rsid w:val="00EC1BDB"/>
    <w:rsid w:val="00EC2B6F"/>
    <w:rsid w:val="00F068C8"/>
    <w:rsid w:val="00F4307F"/>
    <w:rsid w:val="00F44986"/>
    <w:rsid w:val="00F52FA9"/>
    <w:rsid w:val="00F878F5"/>
    <w:rsid w:val="00F91F36"/>
    <w:rsid w:val="00FA33DB"/>
    <w:rsid w:val="00FE4C8C"/>
    <w:rsid w:val="331461AA"/>
    <w:rsid w:val="42BE2A6E"/>
    <w:rsid w:val="42C63D09"/>
    <w:rsid w:val="619761BE"/>
    <w:rsid w:val="628F3FE0"/>
    <w:rsid w:val="63711515"/>
    <w:rsid w:val="6AB61B35"/>
    <w:rsid w:val="722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subject1"/>
    <w:basedOn w:val="5"/>
    <w:qFormat/>
    <w:uiPriority w:val="0"/>
    <w:rPr>
      <w:b/>
      <w:bCs/>
      <w:sz w:val="24"/>
      <w:szCs w:val="24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2E33F-52CD-4669-BD41-4DD41C361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2018-05-17T08:35:00Z</dcterms:created>
  <dc:creator>grace</dc:creator>
  <cp:lastModifiedBy>Administrator</cp:lastModifiedBy>
  <cp:lastPrinted>2018-05-17T07:08:00Z</cp:lastPrinted>
  <dcterms:modified xsi:type="dcterms:W3CDTF">2018-06-14T06:15:29Z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