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color w:val="FF0000"/>
          <w:w w:val="80"/>
          <w:sz w:val="90"/>
          <w:szCs w:val="90"/>
        </w:rPr>
      </w:pPr>
      <w:r>
        <w:rPr>
          <w:rFonts w:ascii="Times New Roman" w:hAnsi="Times New Roman" w:eastAsia="宋体" w:cs="Times New Roman"/>
          <w:kern w:val="2"/>
          <w:sz w:val="21"/>
          <w:szCs w:val="21"/>
          <w:lang w:val="en-US" w:eastAsia="zh-CN" w:bidi="ar-SA"/>
        </w:rPr>
        <w:pict>
          <v:line id="直线 3" o:spid="_x0000_s1026" o:spt="20" style="position:absolute;left:0pt;flip:y;margin-left:-9.75pt;margin-top:75.75pt;height:0.05pt;width:445.2pt;z-index:251658240;mso-width-relative:page;mso-height-relative:page;" fillcolor="#FFFFFF" filled="f" o:preferrelative="t" stroked="t" coordsize="21600,21600">
            <v:path arrowok="t"/>
            <v:fill on="f" color2="#FFFFFF" focussize="0,0"/>
            <v:stroke weight="4.5pt" color="#FF0000" color2="#FFFFFF" linestyle="thinThick" miterlimit="2"/>
            <v:imagedata gain="65536f" blacklevel="0f" gamma="0" o:title=""/>
            <o:lock v:ext="edit" position="f" selection="f" grouping="f" rotation="f" cropping="f" text="f" aspectratio="f"/>
          </v:line>
        </w:pict>
      </w:r>
      <w:r>
        <w:rPr>
          <w:rFonts w:hint="eastAsia" w:ascii="方正小标宋简体" w:eastAsia="方正小标宋简体"/>
          <w:color w:val="FF0000"/>
          <w:w w:val="80"/>
          <w:sz w:val="90"/>
          <w:szCs w:val="90"/>
        </w:rPr>
        <w:t>黑龙江省教育厅</w:t>
      </w:r>
    </w:p>
    <w:p>
      <w:pPr>
        <w:widowControl/>
        <w:spacing w:line="600" w:lineRule="exact"/>
        <w:jc w:val="center"/>
        <w:rPr>
          <w:rFonts w:ascii="方正小标宋简体" w:hAnsi="宋体" w:eastAsia="方正小标宋简体" w:cs="方正小标宋简体"/>
          <w:kern w:val="0"/>
          <w:sz w:val="44"/>
          <w:szCs w:val="44"/>
        </w:rPr>
      </w:pPr>
    </w:p>
    <w:p>
      <w:pPr>
        <w:widowControl/>
        <w:wordWrap/>
        <w:adjustRightInd/>
        <w:snapToGrid/>
        <w:spacing w:line="600" w:lineRule="exact"/>
        <w:ind w:left="0" w:leftChars="0" w:right="0"/>
        <w:jc w:val="center"/>
        <w:textAlignment w:val="auto"/>
        <w:outlineLvl w:val="9"/>
        <w:rPr>
          <w:rFonts w:ascii="方正小标宋简体" w:hAnsi="宋体" w:eastAsia="方正小标宋简体" w:cs="方正小标宋简体"/>
          <w:kern w:val="0"/>
          <w:sz w:val="44"/>
          <w:szCs w:val="44"/>
        </w:rPr>
      </w:pPr>
    </w:p>
    <w:p>
      <w:pPr>
        <w:widowControl/>
        <w:wordWrap/>
        <w:adjustRightInd/>
        <w:snapToGrid/>
        <w:spacing w:line="600" w:lineRule="exact"/>
        <w:ind w:left="0" w:leftChars="0" w:right="0"/>
        <w:jc w:val="center"/>
        <w:textAlignment w:val="auto"/>
        <w:outlineLvl w:val="9"/>
        <w:rPr>
          <w:rFonts w:ascii="方正小标宋简体" w:hAnsi="宋体" w:eastAsia="方正小标宋简体" w:cs="方正小标宋简体"/>
          <w:kern w:val="0"/>
          <w:sz w:val="44"/>
          <w:szCs w:val="44"/>
        </w:rPr>
      </w:pPr>
    </w:p>
    <w:p>
      <w:pPr>
        <w:widowControl/>
        <w:wordWrap/>
        <w:adjustRightInd/>
        <w:snapToGrid/>
        <w:spacing w:line="600" w:lineRule="exact"/>
        <w:ind w:left="0" w:leftChars="0" w:right="0"/>
        <w:jc w:val="center"/>
        <w:textAlignment w:val="auto"/>
        <w:outlineLvl w:val="9"/>
        <w:rPr>
          <w:rFonts w:ascii="方正小标宋简体" w:hAnsi="宋体" w:eastAsia="方正小标宋简体"/>
          <w:kern w:val="0"/>
          <w:sz w:val="44"/>
          <w:szCs w:val="44"/>
        </w:rPr>
      </w:pPr>
      <w:r>
        <w:rPr>
          <w:rFonts w:hint="eastAsia" w:ascii="方正小标宋简体" w:hAnsi="宋体" w:eastAsia="方正小标宋简体" w:cs="方正小标宋简体"/>
          <w:kern w:val="0"/>
          <w:sz w:val="44"/>
          <w:szCs w:val="44"/>
        </w:rPr>
        <w:t>关于组织开展黑龙江省第</w:t>
      </w:r>
      <w:r>
        <w:rPr>
          <w:rFonts w:hint="eastAsia" w:ascii="方正小标宋简体" w:hAnsi="宋体" w:eastAsia="方正小标宋简体" w:cs="方正小标宋简体"/>
          <w:kern w:val="0"/>
          <w:sz w:val="44"/>
          <w:szCs w:val="44"/>
          <w:lang w:eastAsia="zh-CN"/>
        </w:rPr>
        <w:t>十</w:t>
      </w:r>
      <w:r>
        <w:rPr>
          <w:rFonts w:hint="eastAsia" w:ascii="方正小标宋简体" w:hAnsi="宋体" w:eastAsia="方正小标宋简体" w:cs="方正小标宋简体"/>
          <w:kern w:val="0"/>
          <w:sz w:val="44"/>
          <w:szCs w:val="44"/>
        </w:rPr>
        <w:t>届普通高等学校教学名师奖暨</w:t>
      </w:r>
      <w:r>
        <w:rPr>
          <w:rFonts w:ascii="方正小标宋简体" w:hAnsi="宋体" w:eastAsia="方正小标宋简体" w:cs="方正小标宋简体"/>
          <w:kern w:val="0"/>
          <w:sz w:val="44"/>
          <w:szCs w:val="44"/>
        </w:rPr>
        <w:t>201</w:t>
      </w:r>
      <w:r>
        <w:rPr>
          <w:rFonts w:hint="eastAsia" w:ascii="方正小标宋简体" w:hAnsi="宋体" w:eastAsia="方正小标宋简体" w:cs="方正小标宋简体"/>
          <w:kern w:val="0"/>
          <w:sz w:val="44"/>
          <w:szCs w:val="44"/>
          <w:lang w:val="en-US" w:eastAsia="zh-CN"/>
        </w:rPr>
        <w:t>8</w:t>
      </w:r>
      <w:r>
        <w:rPr>
          <w:rFonts w:hint="eastAsia" w:ascii="方正小标宋简体" w:hAnsi="宋体" w:eastAsia="方正小标宋简体" w:cs="方正小标宋简体"/>
          <w:kern w:val="0"/>
          <w:sz w:val="44"/>
          <w:szCs w:val="44"/>
        </w:rPr>
        <w:t>年国家“万人计划”</w:t>
      </w:r>
    </w:p>
    <w:p>
      <w:pPr>
        <w:widowControl/>
        <w:wordWrap/>
        <w:adjustRightInd/>
        <w:snapToGrid/>
        <w:spacing w:line="600" w:lineRule="exact"/>
        <w:ind w:left="0" w:leftChars="0" w:right="0"/>
        <w:jc w:val="center"/>
        <w:textAlignment w:val="auto"/>
        <w:outlineLvl w:val="9"/>
        <w:rPr>
          <w:rFonts w:ascii="方正小标宋简体" w:hAnsi="宋体" w:eastAsia="方正小标宋简体"/>
          <w:kern w:val="0"/>
          <w:sz w:val="36"/>
          <w:szCs w:val="36"/>
        </w:rPr>
      </w:pPr>
      <w:r>
        <w:rPr>
          <w:rFonts w:hint="eastAsia" w:ascii="方正小标宋简体" w:hAnsi="宋体" w:eastAsia="方正小标宋简体" w:cs="方正小标宋简体"/>
          <w:kern w:val="0"/>
          <w:sz w:val="44"/>
          <w:szCs w:val="44"/>
        </w:rPr>
        <w:t>教学名师遴选工作的</w:t>
      </w:r>
      <w:r>
        <w:rPr>
          <w:rFonts w:hint="eastAsia" w:ascii="方正小标宋简体" w:hAnsi="宋体" w:eastAsia="方正小标宋简体" w:cs="方正小标宋简体"/>
          <w:kern w:val="0"/>
          <w:sz w:val="44"/>
          <w:szCs w:val="44"/>
          <w:lang w:eastAsia="zh-CN"/>
        </w:rPr>
        <w:t>预</w:t>
      </w:r>
      <w:r>
        <w:rPr>
          <w:rFonts w:hint="eastAsia" w:ascii="方正小标宋简体" w:hAnsi="宋体" w:eastAsia="方正小标宋简体" w:cs="方正小标宋简体"/>
          <w:kern w:val="0"/>
          <w:sz w:val="44"/>
          <w:szCs w:val="44"/>
        </w:rPr>
        <w:t>通知</w:t>
      </w:r>
    </w:p>
    <w:p>
      <w:pPr>
        <w:widowControl/>
        <w:wordWrap/>
        <w:adjustRightInd/>
        <w:snapToGrid/>
        <w:spacing w:line="600" w:lineRule="exact"/>
        <w:ind w:left="0" w:leftChars="0" w:right="0"/>
        <w:jc w:val="left"/>
        <w:textAlignment w:val="auto"/>
        <w:outlineLvl w:val="9"/>
        <w:rPr>
          <w:rFonts w:ascii="仿宋_GB2312" w:hAnsi="??" w:eastAsia="仿宋_GB2312"/>
          <w:kern w:val="0"/>
          <w:sz w:val="32"/>
          <w:szCs w:val="32"/>
        </w:rPr>
      </w:pPr>
    </w:p>
    <w:p>
      <w:pPr>
        <w:widowControl/>
        <w:wordWrap/>
        <w:adjustRightInd/>
        <w:snapToGrid/>
        <w:spacing w:line="600" w:lineRule="exact"/>
        <w:ind w:left="0" w:leftChars="0" w:right="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各普通高等学校：</w:t>
      </w:r>
    </w:p>
    <w:p>
      <w:pPr>
        <w:widowControl/>
        <w:wordWrap/>
        <w:adjustRightInd/>
        <w:snapToGrid/>
        <w:spacing w:line="600" w:lineRule="exact"/>
        <w:ind w:left="0" w:leftChars="0" w:right="0" w:firstLine="640" w:firstLineChars="200"/>
        <w:jc w:val="left"/>
        <w:textAlignment w:val="auto"/>
        <w:outlineLvl w:val="9"/>
        <w:rPr>
          <w:rFonts w:ascii="仿宋_GB2312" w:hAnsi="??" w:eastAsia="仿宋_GB2312"/>
          <w:kern w:val="0"/>
          <w:sz w:val="32"/>
          <w:szCs w:val="32"/>
        </w:rPr>
      </w:pPr>
      <w:r>
        <w:rPr>
          <w:rFonts w:hint="eastAsia" w:ascii="仿宋" w:hAnsi="仿宋" w:eastAsia="仿宋" w:cs="仿宋"/>
          <w:kern w:val="0"/>
          <w:sz w:val="32"/>
          <w:szCs w:val="32"/>
        </w:rPr>
        <w:t>根据《教育部办公厅</w:t>
      </w:r>
      <w:r>
        <w:rPr>
          <w:rFonts w:ascii="仿宋" w:hAnsi="仿宋" w:eastAsia="仿宋" w:cs="仿宋"/>
          <w:kern w:val="0"/>
          <w:sz w:val="32"/>
          <w:szCs w:val="32"/>
        </w:rPr>
        <w:t xml:space="preserve"> </w:t>
      </w:r>
      <w:r>
        <w:rPr>
          <w:rFonts w:hint="eastAsia" w:ascii="仿宋" w:hAnsi="仿宋" w:eastAsia="仿宋" w:cs="仿宋"/>
          <w:kern w:val="0"/>
          <w:sz w:val="32"/>
          <w:szCs w:val="32"/>
        </w:rPr>
        <w:t>中组部办公厅关于组织开展</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年国家“万人计划”教学名师遴选工作的通知》（教师厅函〔201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号）文件要求，省教育厅决定组织开展黑龙江省第</w:t>
      </w: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届普通高等学校教学名师奖（以下简称“省</w:t>
      </w:r>
      <w:r>
        <w:rPr>
          <w:rFonts w:hint="eastAsia" w:ascii="仿宋" w:hAnsi="仿宋" w:eastAsia="仿宋" w:cs="仿宋"/>
          <w:kern w:val="0"/>
          <w:sz w:val="32"/>
          <w:szCs w:val="32"/>
          <w:lang w:eastAsia="zh-CN"/>
        </w:rPr>
        <w:t>级</w:t>
      </w:r>
      <w:r>
        <w:rPr>
          <w:rFonts w:hint="eastAsia" w:ascii="仿宋" w:hAnsi="仿宋" w:eastAsia="仿宋" w:cs="仿宋"/>
          <w:kern w:val="0"/>
          <w:sz w:val="32"/>
          <w:szCs w:val="32"/>
        </w:rPr>
        <w:t>教学名师”）评选工作，同时开展</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年国家“万人计划”教学名师（以下简称“</w:t>
      </w:r>
      <w:r>
        <w:rPr>
          <w:rFonts w:hint="eastAsia" w:ascii="仿宋" w:hAnsi="仿宋" w:eastAsia="仿宋" w:cs="仿宋"/>
          <w:kern w:val="0"/>
          <w:sz w:val="32"/>
          <w:szCs w:val="32"/>
          <w:lang w:eastAsia="zh-CN"/>
        </w:rPr>
        <w:t>国家</w:t>
      </w:r>
      <w:r>
        <w:rPr>
          <w:rFonts w:hint="eastAsia" w:ascii="仿宋" w:hAnsi="仿宋" w:eastAsia="仿宋" w:cs="仿宋"/>
          <w:kern w:val="0"/>
          <w:sz w:val="32"/>
          <w:szCs w:val="32"/>
        </w:rPr>
        <w:t>教学名师”）候选人的遴选推荐工作。现就有关事项</w:t>
      </w:r>
      <w:r>
        <w:rPr>
          <w:rFonts w:hint="eastAsia" w:ascii="仿宋" w:hAnsi="仿宋" w:eastAsia="仿宋" w:cs="仿宋"/>
          <w:kern w:val="0"/>
          <w:sz w:val="32"/>
          <w:szCs w:val="32"/>
          <w:lang w:eastAsia="zh-CN"/>
        </w:rPr>
        <w:t>预</w:t>
      </w:r>
      <w:r>
        <w:rPr>
          <w:rFonts w:hint="eastAsia" w:ascii="仿宋" w:hAnsi="仿宋" w:eastAsia="仿宋" w:cs="仿宋"/>
          <w:kern w:val="0"/>
          <w:sz w:val="32"/>
          <w:szCs w:val="32"/>
        </w:rPr>
        <w:t>通知如下：</w:t>
      </w:r>
    </w:p>
    <w:p>
      <w:pPr>
        <w:widowControl/>
        <w:wordWrap/>
        <w:adjustRightInd/>
        <w:snapToGrid/>
        <w:spacing w:line="600" w:lineRule="exact"/>
        <w:ind w:left="0" w:leftChars="0" w:right="0" w:firstLine="633" w:firstLineChars="198"/>
        <w:jc w:val="left"/>
        <w:textAlignment w:val="auto"/>
        <w:outlineLvl w:val="9"/>
        <w:rPr>
          <w:rFonts w:ascii="黑体" w:hAnsi="黑体" w:eastAsia="黑体"/>
          <w:kern w:val="0"/>
          <w:sz w:val="32"/>
          <w:szCs w:val="32"/>
        </w:rPr>
      </w:pPr>
      <w:r>
        <w:rPr>
          <w:rFonts w:hint="eastAsia" w:ascii="黑体" w:hAnsi="黑体" w:eastAsia="黑体" w:cs="黑体"/>
          <w:kern w:val="0"/>
          <w:sz w:val="32"/>
          <w:szCs w:val="32"/>
        </w:rPr>
        <w:t>一、第</w:t>
      </w:r>
      <w:r>
        <w:rPr>
          <w:rFonts w:hint="eastAsia" w:ascii="黑体" w:hAnsi="黑体" w:eastAsia="黑体" w:cs="黑体"/>
          <w:kern w:val="0"/>
          <w:sz w:val="32"/>
          <w:szCs w:val="32"/>
          <w:lang w:eastAsia="zh-CN"/>
        </w:rPr>
        <w:t>十</w:t>
      </w:r>
      <w:r>
        <w:rPr>
          <w:rFonts w:hint="eastAsia" w:ascii="黑体" w:hAnsi="黑体" w:eastAsia="黑体" w:cs="黑体"/>
          <w:kern w:val="0"/>
          <w:sz w:val="32"/>
          <w:szCs w:val="32"/>
        </w:rPr>
        <w:t>届黑龙江省普通高等学校教学名师</w:t>
      </w:r>
      <w:r>
        <w:rPr>
          <w:rFonts w:hint="eastAsia" w:ascii="黑体" w:hAnsi="黑体" w:eastAsia="黑体" w:cs="黑体"/>
          <w:kern w:val="0"/>
          <w:sz w:val="32"/>
          <w:szCs w:val="32"/>
          <w:lang w:eastAsia="zh-CN"/>
        </w:rPr>
        <w:t>申报遴选</w:t>
      </w:r>
    </w:p>
    <w:p>
      <w:pPr>
        <w:widowControl/>
        <w:wordWrap/>
        <w:adjustRightInd/>
        <w:snapToGrid/>
        <w:spacing w:line="600" w:lineRule="exact"/>
        <w:ind w:left="0" w:leftChars="0" w:right="0" w:firstLine="643" w:firstLineChars="200"/>
        <w:jc w:val="left"/>
        <w:textAlignment w:val="auto"/>
        <w:outlineLvl w:val="9"/>
        <w:rPr>
          <w:rFonts w:ascii="仿宋" w:hAnsi="仿宋" w:eastAsia="仿宋"/>
          <w:b/>
          <w:bCs/>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lang w:eastAsia="zh-CN"/>
        </w:rPr>
        <w:t>遴选</w:t>
      </w:r>
      <w:r>
        <w:rPr>
          <w:rFonts w:hint="eastAsia" w:ascii="仿宋" w:hAnsi="仿宋" w:eastAsia="仿宋" w:cs="仿宋"/>
          <w:b/>
          <w:bCs/>
          <w:kern w:val="0"/>
          <w:sz w:val="32"/>
          <w:szCs w:val="32"/>
        </w:rPr>
        <w:t>范围</w:t>
      </w:r>
    </w:p>
    <w:p>
      <w:pPr>
        <w:widowControl/>
        <w:wordWrap/>
        <w:adjustRightInd/>
        <w:snapToGrid/>
        <w:spacing w:line="600" w:lineRule="exact"/>
        <w:ind w:left="0" w:leftChars="0" w:right="0" w:firstLine="640" w:firstLineChars="200"/>
        <w:jc w:val="left"/>
        <w:textAlignment w:val="auto"/>
        <w:outlineLvl w:val="9"/>
        <w:rPr>
          <w:rFonts w:ascii="仿宋" w:hAnsi="仿宋" w:eastAsia="仿宋"/>
          <w:color w:val="C00000"/>
          <w:kern w:val="0"/>
          <w:sz w:val="32"/>
          <w:szCs w:val="32"/>
        </w:rPr>
      </w:pPr>
      <w:r>
        <w:rPr>
          <w:rFonts w:hint="eastAsia" w:ascii="仿宋" w:hAnsi="仿宋" w:eastAsia="仿宋" w:cs="仿宋"/>
          <w:kern w:val="0"/>
          <w:sz w:val="32"/>
          <w:szCs w:val="32"/>
        </w:rPr>
        <w:t>普通高校中承担本科、高职教学任务的在职专任教师。</w:t>
      </w:r>
    </w:p>
    <w:p>
      <w:pPr>
        <w:widowControl/>
        <w:numPr>
          <w:ilvl w:val="0"/>
          <w:numId w:val="1"/>
        </w:numPr>
        <w:wordWrap/>
        <w:adjustRightInd/>
        <w:snapToGrid/>
        <w:spacing w:line="600" w:lineRule="exact"/>
        <w:ind w:left="0" w:leftChars="0" w:right="0" w:firstLine="643" w:firstLineChars="200"/>
        <w:jc w:val="left"/>
        <w:textAlignment w:val="auto"/>
        <w:outlineLvl w:val="9"/>
        <w:rPr>
          <w:rFonts w:ascii="仿宋" w:hAnsi="仿宋" w:eastAsia="仿宋" w:cs="仿宋"/>
          <w:b/>
          <w:bCs/>
          <w:kern w:val="0"/>
          <w:sz w:val="32"/>
          <w:szCs w:val="32"/>
        </w:rPr>
      </w:pPr>
      <w:r>
        <w:rPr>
          <w:rFonts w:hint="eastAsia" w:ascii="仿宋" w:hAnsi="仿宋" w:eastAsia="仿宋" w:cs="仿宋"/>
          <w:b/>
          <w:bCs/>
          <w:kern w:val="0"/>
          <w:sz w:val="32"/>
          <w:szCs w:val="32"/>
          <w:lang w:eastAsia="zh-CN"/>
        </w:rPr>
        <w:t>遴选</w:t>
      </w:r>
      <w:r>
        <w:rPr>
          <w:rFonts w:hint="eastAsia" w:ascii="仿宋" w:hAnsi="仿宋" w:eastAsia="仿宋" w:cs="仿宋"/>
          <w:b/>
          <w:bCs/>
          <w:kern w:val="0"/>
          <w:sz w:val="32"/>
          <w:szCs w:val="32"/>
        </w:rPr>
        <w:t>名额</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“省</w:t>
      </w:r>
      <w:r>
        <w:rPr>
          <w:rFonts w:hint="eastAsia" w:ascii="仿宋" w:hAnsi="仿宋" w:eastAsia="仿宋" w:cs="仿宋"/>
          <w:kern w:val="0"/>
          <w:sz w:val="32"/>
          <w:szCs w:val="32"/>
          <w:lang w:eastAsia="zh-CN"/>
        </w:rPr>
        <w:t>级</w:t>
      </w:r>
      <w:r>
        <w:rPr>
          <w:rFonts w:hint="eastAsia" w:ascii="仿宋" w:hAnsi="仿宋" w:eastAsia="仿宋" w:cs="仿宋"/>
          <w:kern w:val="0"/>
          <w:sz w:val="32"/>
          <w:szCs w:val="32"/>
        </w:rPr>
        <w:t>教学名师”的</w:t>
      </w:r>
      <w:r>
        <w:rPr>
          <w:rFonts w:hint="eastAsia" w:ascii="仿宋" w:hAnsi="仿宋" w:eastAsia="仿宋" w:cs="仿宋"/>
          <w:kern w:val="0"/>
          <w:sz w:val="32"/>
          <w:szCs w:val="32"/>
          <w:lang w:eastAsia="zh-CN"/>
        </w:rPr>
        <w:t>遴选</w:t>
      </w:r>
      <w:r>
        <w:rPr>
          <w:rFonts w:hint="eastAsia" w:ascii="仿宋" w:hAnsi="仿宋" w:eastAsia="仿宋" w:cs="仿宋"/>
          <w:kern w:val="0"/>
          <w:sz w:val="32"/>
          <w:szCs w:val="32"/>
        </w:rPr>
        <w:t>名额共</w:t>
      </w:r>
      <w:r>
        <w:rPr>
          <w:rFonts w:hint="eastAsia" w:ascii="仿宋" w:hAnsi="仿宋" w:eastAsia="仿宋" w:cs="仿宋"/>
          <w:kern w:val="0"/>
          <w:sz w:val="32"/>
          <w:szCs w:val="32"/>
          <w:lang w:val="en-US" w:eastAsia="zh-CN"/>
        </w:rPr>
        <w:t>25</w:t>
      </w:r>
      <w:r>
        <w:rPr>
          <w:rFonts w:hint="eastAsia" w:ascii="仿宋" w:hAnsi="仿宋" w:eastAsia="仿宋" w:cs="仿宋"/>
          <w:kern w:val="0"/>
          <w:sz w:val="32"/>
          <w:szCs w:val="32"/>
        </w:rPr>
        <w:t>名，其中，本科高校为</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名，高等职业学校为</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名。</w:t>
      </w:r>
    </w:p>
    <w:p>
      <w:pPr>
        <w:widowControl/>
        <w:wordWrap/>
        <w:adjustRightInd/>
        <w:snapToGrid/>
        <w:spacing w:line="600" w:lineRule="exact"/>
        <w:ind w:left="0" w:leftChars="0" w:right="0" w:firstLine="643" w:firstLineChars="200"/>
        <w:jc w:val="left"/>
        <w:textAlignment w:val="auto"/>
        <w:outlineLvl w:val="9"/>
        <w:rPr>
          <w:rFonts w:ascii="仿宋" w:hAnsi="仿宋" w:eastAsia="仿宋"/>
          <w:b/>
          <w:bCs/>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lang w:eastAsia="zh-CN"/>
        </w:rPr>
        <w:t>遴选</w:t>
      </w:r>
      <w:r>
        <w:rPr>
          <w:rFonts w:hint="eastAsia" w:ascii="仿宋" w:hAnsi="仿宋" w:eastAsia="仿宋" w:cs="仿宋"/>
          <w:b/>
          <w:bCs/>
          <w:kern w:val="0"/>
          <w:sz w:val="32"/>
          <w:szCs w:val="32"/>
        </w:rPr>
        <w:t>条件</w:t>
      </w:r>
    </w:p>
    <w:p>
      <w:pPr>
        <w:wordWrap/>
        <w:adjustRightInd/>
        <w:snapToGrid/>
        <w:spacing w:line="600" w:lineRule="exact"/>
        <w:ind w:left="0" w:leftChars="0" w:right="0" w:firstLine="640" w:firstLineChars="200"/>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1</w:t>
      </w:r>
      <w:r>
        <w:rPr>
          <w:rFonts w:hint="eastAsia" w:ascii="仿宋" w:hAnsi="仿宋" w:eastAsia="仿宋" w:cs="仿宋"/>
          <w:kern w:val="0"/>
          <w:sz w:val="32"/>
          <w:szCs w:val="32"/>
        </w:rPr>
        <w:t>）本科</w:t>
      </w:r>
      <w:r>
        <w:rPr>
          <w:rFonts w:hint="eastAsia" w:ascii="仿宋" w:hAnsi="仿宋" w:eastAsia="仿宋" w:cs="仿宋"/>
          <w:sz w:val="32"/>
          <w:szCs w:val="32"/>
        </w:rPr>
        <w:t>院校</w:t>
      </w:r>
      <w:r>
        <w:rPr>
          <w:rFonts w:hint="eastAsia" w:ascii="仿宋" w:hAnsi="仿宋" w:eastAsia="仿宋" w:cs="仿宋"/>
          <w:kern w:val="0"/>
          <w:sz w:val="32"/>
          <w:szCs w:val="32"/>
        </w:rPr>
        <w:t>推荐的候选人原则上须具有高级专业技术职务，近</w:t>
      </w:r>
      <w:r>
        <w:rPr>
          <w:rFonts w:ascii="仿宋" w:hAnsi="仿宋" w:eastAsia="仿宋" w:cs="仿宋"/>
          <w:kern w:val="0"/>
          <w:sz w:val="32"/>
          <w:szCs w:val="32"/>
        </w:rPr>
        <w:t>6</w:t>
      </w:r>
      <w:r>
        <w:rPr>
          <w:rFonts w:hint="eastAsia" w:ascii="仿宋" w:hAnsi="仿宋" w:eastAsia="仿宋" w:cs="仿宋"/>
          <w:kern w:val="0"/>
          <w:sz w:val="32"/>
          <w:szCs w:val="32"/>
        </w:rPr>
        <w:t>学年（</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2年9月</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8年7月</w:t>
      </w:r>
      <w:r>
        <w:rPr>
          <w:rFonts w:hint="eastAsia" w:ascii="仿宋" w:hAnsi="仿宋" w:eastAsia="仿宋" w:cs="仿宋"/>
          <w:kern w:val="0"/>
          <w:sz w:val="32"/>
          <w:szCs w:val="32"/>
        </w:rPr>
        <w:t>）主讲课程的平均课堂教学工作量不少于</w:t>
      </w:r>
      <w:r>
        <w:rPr>
          <w:rFonts w:ascii="仿宋" w:hAnsi="仿宋" w:eastAsia="仿宋" w:cs="仿宋"/>
          <w:kern w:val="0"/>
          <w:sz w:val="32"/>
          <w:szCs w:val="32"/>
        </w:rPr>
        <w:t>96</w:t>
      </w:r>
      <w:r>
        <w:rPr>
          <w:rFonts w:hint="eastAsia" w:ascii="仿宋" w:hAnsi="仿宋" w:eastAsia="仿宋" w:cs="仿宋"/>
          <w:kern w:val="0"/>
          <w:sz w:val="32"/>
          <w:szCs w:val="32"/>
        </w:rPr>
        <w:t>学时</w:t>
      </w:r>
      <w:r>
        <w:rPr>
          <w:rFonts w:ascii="仿宋" w:hAnsi="仿宋" w:eastAsia="仿宋" w:cs="仿宋"/>
          <w:kern w:val="0"/>
          <w:sz w:val="32"/>
          <w:szCs w:val="32"/>
        </w:rPr>
        <w:t>/</w:t>
      </w:r>
      <w:r>
        <w:rPr>
          <w:rFonts w:hint="eastAsia" w:ascii="仿宋" w:hAnsi="仿宋" w:eastAsia="仿宋" w:cs="仿宋"/>
          <w:kern w:val="0"/>
          <w:sz w:val="32"/>
          <w:szCs w:val="32"/>
        </w:rPr>
        <w:t>学年，其中每学年必须为本科生主讲一门课程</w:t>
      </w:r>
      <w:r>
        <w:rPr>
          <w:rFonts w:ascii="仿宋" w:hAnsi="仿宋" w:eastAsia="仿宋" w:cs="仿宋"/>
          <w:kern w:val="0"/>
          <w:sz w:val="32"/>
          <w:szCs w:val="32"/>
        </w:rPr>
        <w:t>(</w:t>
      </w:r>
      <w:r>
        <w:rPr>
          <w:rFonts w:hint="eastAsia" w:ascii="仿宋" w:hAnsi="仿宋" w:eastAsia="仿宋" w:cs="仿宋"/>
          <w:kern w:val="0"/>
          <w:sz w:val="32"/>
          <w:szCs w:val="32"/>
        </w:rPr>
        <w:t>医学专业任课教师按教学时数计算，本科教学工作量平均不少于</w:t>
      </w:r>
      <w:r>
        <w:rPr>
          <w:rFonts w:ascii="仿宋" w:hAnsi="仿宋" w:eastAsia="仿宋" w:cs="仿宋"/>
          <w:kern w:val="0"/>
          <w:sz w:val="32"/>
          <w:szCs w:val="32"/>
        </w:rPr>
        <w:t>60</w:t>
      </w:r>
      <w:r>
        <w:rPr>
          <w:rFonts w:hint="eastAsia" w:ascii="仿宋" w:hAnsi="仿宋" w:eastAsia="仿宋" w:cs="仿宋"/>
          <w:kern w:val="0"/>
          <w:sz w:val="32"/>
          <w:szCs w:val="32"/>
        </w:rPr>
        <w:t>学时</w:t>
      </w:r>
      <w:r>
        <w:rPr>
          <w:rFonts w:ascii="仿宋" w:hAnsi="仿宋" w:eastAsia="仿宋" w:cs="仿宋"/>
          <w:kern w:val="0"/>
          <w:sz w:val="32"/>
          <w:szCs w:val="32"/>
        </w:rPr>
        <w:t>/</w:t>
      </w:r>
      <w:r>
        <w:rPr>
          <w:rFonts w:hint="eastAsia" w:ascii="仿宋" w:hAnsi="仿宋" w:eastAsia="仿宋" w:cs="仿宋"/>
          <w:kern w:val="0"/>
          <w:sz w:val="32"/>
          <w:szCs w:val="32"/>
        </w:rPr>
        <w:t>学年，含案例教学和临床带教</w:t>
      </w:r>
      <w:r>
        <w:rPr>
          <w:rFonts w:ascii="仿宋" w:hAnsi="仿宋" w:eastAsia="仿宋" w:cs="仿宋"/>
          <w:kern w:val="0"/>
          <w:sz w:val="32"/>
          <w:szCs w:val="32"/>
        </w:rPr>
        <w:t>)</w:t>
      </w:r>
      <w:r>
        <w:rPr>
          <w:rFonts w:hint="eastAsia" w:ascii="仿宋" w:hAnsi="仿宋" w:eastAsia="仿宋" w:cs="仿宋"/>
          <w:kern w:val="0"/>
          <w:sz w:val="32"/>
          <w:szCs w:val="32"/>
        </w:rPr>
        <w:t>。</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2</w:t>
      </w:r>
      <w:r>
        <w:rPr>
          <w:rFonts w:hint="eastAsia" w:ascii="仿宋" w:hAnsi="仿宋" w:eastAsia="仿宋" w:cs="仿宋"/>
          <w:kern w:val="0"/>
          <w:sz w:val="32"/>
          <w:szCs w:val="32"/>
        </w:rPr>
        <w:t>）高等职业学校推荐的候选人原则上须具有相关企事业单位一线实践工作经历，具有高级专业技术职务，近</w:t>
      </w:r>
      <w:r>
        <w:rPr>
          <w:rFonts w:ascii="仿宋" w:hAnsi="仿宋" w:eastAsia="仿宋" w:cs="仿宋"/>
          <w:kern w:val="0"/>
          <w:sz w:val="32"/>
          <w:szCs w:val="32"/>
        </w:rPr>
        <w:t>3</w:t>
      </w:r>
      <w:r>
        <w:rPr>
          <w:rFonts w:hint="eastAsia" w:ascii="仿宋" w:hAnsi="仿宋" w:eastAsia="仿宋" w:cs="仿宋"/>
          <w:kern w:val="0"/>
          <w:sz w:val="32"/>
          <w:szCs w:val="32"/>
        </w:rPr>
        <w:t>学年</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5年9月</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8年7月</w:t>
      </w:r>
      <w:r>
        <w:rPr>
          <w:rFonts w:ascii="仿宋" w:hAnsi="仿宋" w:eastAsia="仿宋" w:cs="仿宋"/>
          <w:kern w:val="0"/>
          <w:sz w:val="32"/>
          <w:szCs w:val="32"/>
        </w:rPr>
        <w:t>)</w:t>
      </w:r>
      <w:r>
        <w:rPr>
          <w:rFonts w:hint="eastAsia" w:ascii="仿宋" w:hAnsi="仿宋" w:eastAsia="仿宋" w:cs="仿宋"/>
          <w:kern w:val="0"/>
          <w:sz w:val="32"/>
          <w:szCs w:val="32"/>
        </w:rPr>
        <w:t>承担本校教学任务</w:t>
      </w:r>
      <w:r>
        <w:rPr>
          <w:rFonts w:ascii="仿宋" w:hAnsi="仿宋" w:eastAsia="仿宋" w:cs="仿宋"/>
          <w:kern w:val="0"/>
          <w:sz w:val="32"/>
          <w:szCs w:val="32"/>
        </w:rPr>
        <w:t>(</w:t>
      </w:r>
      <w:r>
        <w:rPr>
          <w:rFonts w:hint="eastAsia" w:ascii="仿宋" w:hAnsi="仿宋" w:eastAsia="仿宋" w:cs="仿宋"/>
          <w:kern w:val="0"/>
          <w:sz w:val="32"/>
          <w:szCs w:val="32"/>
        </w:rPr>
        <w:t>包括实训、实习等实践课程</w:t>
      </w:r>
      <w:r>
        <w:rPr>
          <w:rFonts w:ascii="仿宋" w:hAnsi="仿宋" w:eastAsia="仿宋" w:cs="仿宋"/>
          <w:kern w:val="0"/>
          <w:sz w:val="32"/>
          <w:szCs w:val="32"/>
        </w:rPr>
        <w:t>)</w:t>
      </w:r>
      <w:r>
        <w:rPr>
          <w:rFonts w:hint="eastAsia" w:ascii="仿宋" w:hAnsi="仿宋" w:eastAsia="仿宋" w:cs="仿宋"/>
          <w:kern w:val="0"/>
          <w:sz w:val="32"/>
          <w:szCs w:val="32"/>
        </w:rPr>
        <w:t>不少于</w:t>
      </w:r>
      <w:r>
        <w:rPr>
          <w:rFonts w:ascii="仿宋" w:hAnsi="仿宋" w:eastAsia="仿宋" w:cs="仿宋"/>
          <w:kern w:val="0"/>
          <w:sz w:val="32"/>
          <w:szCs w:val="32"/>
        </w:rPr>
        <w:t>180</w:t>
      </w:r>
      <w:r>
        <w:rPr>
          <w:rFonts w:hint="eastAsia" w:ascii="仿宋" w:hAnsi="仿宋" w:eastAsia="仿宋" w:cs="仿宋"/>
          <w:kern w:val="0"/>
          <w:sz w:val="32"/>
          <w:szCs w:val="32"/>
        </w:rPr>
        <w:t>学时</w:t>
      </w:r>
      <w:r>
        <w:rPr>
          <w:rFonts w:ascii="仿宋" w:hAnsi="仿宋" w:eastAsia="仿宋" w:cs="仿宋"/>
          <w:kern w:val="0"/>
          <w:sz w:val="32"/>
          <w:szCs w:val="32"/>
        </w:rPr>
        <w:t>/</w:t>
      </w:r>
      <w:r>
        <w:rPr>
          <w:rFonts w:hint="eastAsia" w:ascii="仿宋" w:hAnsi="仿宋" w:eastAsia="仿宋" w:cs="仿宋"/>
          <w:kern w:val="0"/>
          <w:sz w:val="32"/>
          <w:szCs w:val="32"/>
        </w:rPr>
        <w:t>学年。</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3</w:t>
      </w:r>
      <w:r>
        <w:rPr>
          <w:rFonts w:hint="eastAsia" w:ascii="仿宋" w:hAnsi="仿宋" w:eastAsia="仿宋" w:cs="仿宋"/>
          <w:kern w:val="0"/>
          <w:sz w:val="32"/>
          <w:szCs w:val="32"/>
        </w:rPr>
        <w:t>）其他条件参考《黑龙江省第</w:t>
      </w: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届教学名师遴选指标体系（普通本科院校）》、《黑龙江省第</w:t>
      </w: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届教学名师遴选指标体系（高等职业学校）》（见附件1）。</w:t>
      </w:r>
    </w:p>
    <w:p>
      <w:pPr>
        <w:widowControl/>
        <w:wordWrap/>
        <w:adjustRightInd/>
        <w:snapToGrid/>
        <w:spacing w:line="600" w:lineRule="exact"/>
        <w:ind w:left="0" w:leftChars="0" w:right="0" w:firstLine="640" w:firstLineChars="200"/>
        <w:jc w:val="left"/>
        <w:textAlignment w:val="auto"/>
        <w:outlineLvl w:val="9"/>
        <w:rPr>
          <w:rFonts w:ascii="仿宋" w:hAnsi="仿宋" w:eastAsia="仿宋" w:cs="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4</w:t>
      </w:r>
      <w:r>
        <w:rPr>
          <w:rFonts w:hint="eastAsia" w:ascii="仿宋" w:hAnsi="仿宋" w:eastAsia="仿宋" w:cs="仿宋"/>
          <w:kern w:val="0"/>
          <w:sz w:val="32"/>
          <w:szCs w:val="32"/>
        </w:rPr>
        <w:t>）本科</w:t>
      </w:r>
      <w:r>
        <w:rPr>
          <w:rFonts w:hint="eastAsia" w:ascii="仿宋" w:hAnsi="仿宋" w:eastAsia="仿宋" w:cs="仿宋"/>
          <w:sz w:val="32"/>
          <w:szCs w:val="32"/>
        </w:rPr>
        <w:t>院校</w:t>
      </w:r>
      <w:r>
        <w:rPr>
          <w:rFonts w:hint="eastAsia" w:ascii="仿宋" w:hAnsi="仿宋" w:eastAsia="仿宋" w:cs="仿宋"/>
          <w:kern w:val="0"/>
          <w:sz w:val="32"/>
          <w:szCs w:val="32"/>
        </w:rPr>
        <w:t>“省教学名师”评选优先考虑长期承担本科教学任务并做出突出贡献的一线优秀教师，特别是为低年级本科学生讲授基础课的优秀教师。</w:t>
      </w:r>
    </w:p>
    <w:p>
      <w:pPr>
        <w:widowControl/>
        <w:wordWrap/>
        <w:adjustRightInd/>
        <w:snapToGrid/>
        <w:spacing w:line="600" w:lineRule="exact"/>
        <w:ind w:left="0" w:leftChars="0" w:right="0" w:firstLine="640" w:firstLineChars="200"/>
        <w:jc w:val="left"/>
        <w:textAlignment w:val="auto"/>
        <w:outlineLvl w:val="9"/>
        <w:rPr>
          <w:rFonts w:ascii="仿宋" w:hAnsi="仿宋" w:eastAsia="仿宋"/>
          <w:color w:val="FF0000"/>
          <w:kern w:val="0"/>
          <w:sz w:val="32"/>
          <w:szCs w:val="32"/>
        </w:rPr>
      </w:pPr>
      <w:r>
        <w:rPr>
          <w:rFonts w:hint="eastAsia" w:ascii="仿宋" w:hAnsi="仿宋" w:eastAsia="仿宋" w:cs="仿宋"/>
          <w:kern w:val="0"/>
          <w:sz w:val="32"/>
          <w:szCs w:val="32"/>
        </w:rPr>
        <w:t>（5）高职院校“省教学名师”评选优先考虑长期承担教学任务并做出突出贡献的一线优秀教师。</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（6）非现任校级领导。</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lang w:eastAsia="zh-CN"/>
        </w:rPr>
        <w:t>）非往届省级教学名师。</w:t>
      </w:r>
    </w:p>
    <w:p>
      <w:pPr>
        <w:widowControl/>
        <w:wordWrap/>
        <w:adjustRightInd/>
        <w:snapToGrid/>
        <w:spacing w:line="600" w:lineRule="exact"/>
        <w:ind w:left="0" w:leftChars="0" w:right="0" w:firstLine="633" w:firstLineChars="198"/>
        <w:jc w:val="left"/>
        <w:textAlignment w:val="auto"/>
        <w:outlineLvl w:val="9"/>
        <w:rPr>
          <w:rFonts w:ascii="黑体" w:hAnsi="黑体" w:eastAsia="黑体"/>
          <w:kern w:val="0"/>
          <w:sz w:val="32"/>
          <w:szCs w:val="32"/>
        </w:rPr>
      </w:pPr>
      <w:r>
        <w:rPr>
          <w:rFonts w:hint="eastAsia" w:ascii="黑体" w:hAnsi="黑体" w:eastAsia="黑体" w:cs="黑体"/>
          <w:kern w:val="0"/>
          <w:sz w:val="32"/>
          <w:szCs w:val="32"/>
        </w:rPr>
        <w:t>二、</w:t>
      </w:r>
      <w:r>
        <w:rPr>
          <w:rFonts w:ascii="黑体" w:hAnsi="黑体" w:eastAsia="黑体" w:cs="黑体"/>
          <w:kern w:val="0"/>
          <w:sz w:val="32"/>
          <w:szCs w:val="32"/>
        </w:rPr>
        <w:t>201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年国家“万人计划”教学名师</w:t>
      </w:r>
      <w:r>
        <w:rPr>
          <w:rFonts w:hint="eastAsia" w:ascii="黑体" w:hAnsi="黑体" w:eastAsia="黑体" w:cs="黑体"/>
          <w:kern w:val="0"/>
          <w:sz w:val="32"/>
          <w:szCs w:val="32"/>
          <w:lang w:eastAsia="zh-CN"/>
        </w:rPr>
        <w:t>申报遴选</w:t>
      </w:r>
    </w:p>
    <w:p>
      <w:pPr>
        <w:widowControl/>
        <w:wordWrap/>
        <w:adjustRightInd/>
        <w:snapToGrid/>
        <w:spacing w:line="600" w:lineRule="exact"/>
        <w:ind w:left="0" w:leftChars="0" w:right="0" w:firstLine="636" w:firstLineChars="198"/>
        <w:jc w:val="left"/>
        <w:textAlignment w:val="auto"/>
        <w:outlineLvl w:val="9"/>
        <w:rPr>
          <w:rFonts w:ascii="仿宋" w:hAnsi="仿宋" w:eastAsia="仿宋" w:cs="仿宋"/>
          <w:b/>
          <w:bCs/>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lang w:eastAsia="zh-CN"/>
        </w:rPr>
        <w:t>遴选范围</w:t>
      </w:r>
    </w:p>
    <w:p>
      <w:pPr>
        <w:widowControl/>
        <w:wordWrap/>
        <w:adjustRightInd/>
        <w:snapToGrid/>
        <w:spacing w:line="600" w:lineRule="exact"/>
        <w:ind w:left="0" w:leftChars="0" w:right="0" w:firstLine="633" w:firstLineChars="198"/>
        <w:jc w:val="left"/>
        <w:textAlignment w:val="auto"/>
        <w:outlineLvl w:val="9"/>
        <w:rPr>
          <w:rFonts w:hint="eastAsia" w:ascii="仿宋" w:hAnsi="仿宋" w:eastAsia="仿宋" w:cs="仿宋"/>
          <w:b/>
          <w:bCs/>
          <w:kern w:val="0"/>
          <w:sz w:val="32"/>
          <w:szCs w:val="32"/>
          <w:lang w:eastAsia="zh-CN"/>
        </w:rPr>
      </w:pPr>
      <w:r>
        <w:rPr>
          <w:rFonts w:hint="eastAsia" w:ascii="仿宋" w:hAnsi="仿宋" w:eastAsia="仿宋" w:cs="仿宋"/>
          <w:kern w:val="0"/>
          <w:sz w:val="32"/>
          <w:szCs w:val="32"/>
          <w:lang w:val="en-US" w:eastAsia="zh-CN"/>
        </w:rPr>
        <w:t>历届</w:t>
      </w:r>
      <w:r>
        <w:rPr>
          <w:rFonts w:hint="eastAsia" w:ascii="仿宋" w:hAnsi="仿宋" w:eastAsia="仿宋" w:cs="仿宋"/>
          <w:kern w:val="0"/>
          <w:sz w:val="32"/>
          <w:szCs w:val="32"/>
        </w:rPr>
        <w:t>省级教学名师</w:t>
      </w:r>
      <w:r>
        <w:rPr>
          <w:rFonts w:hint="eastAsia" w:ascii="仿宋" w:hAnsi="仿宋" w:eastAsia="仿宋" w:cs="仿宋"/>
          <w:kern w:val="0"/>
          <w:sz w:val="32"/>
          <w:szCs w:val="32"/>
          <w:lang w:eastAsia="zh-CN"/>
        </w:rPr>
        <w:t>奖获得者（</w:t>
      </w:r>
      <w:r>
        <w:rPr>
          <w:rFonts w:hint="eastAsia" w:ascii="仿宋" w:hAnsi="仿宋" w:eastAsia="仿宋" w:cs="仿宋"/>
          <w:kern w:val="0"/>
          <w:sz w:val="32"/>
          <w:szCs w:val="32"/>
          <w:lang w:val="en-US" w:eastAsia="zh-CN"/>
        </w:rPr>
        <w:t>含</w:t>
      </w:r>
      <w:r>
        <w:rPr>
          <w:rFonts w:hint="eastAsia" w:ascii="仿宋" w:hAnsi="仿宋" w:eastAsia="仿宋" w:cs="仿宋"/>
          <w:kern w:val="0"/>
          <w:sz w:val="32"/>
          <w:szCs w:val="32"/>
          <w:lang w:eastAsia="zh-CN"/>
        </w:rPr>
        <w:t>第十届省级教学名师初评人选）。</w:t>
      </w:r>
    </w:p>
    <w:p>
      <w:pPr>
        <w:widowControl/>
        <w:wordWrap/>
        <w:adjustRightInd/>
        <w:snapToGrid/>
        <w:spacing w:line="600" w:lineRule="exact"/>
        <w:ind w:left="0" w:leftChars="0" w:right="0" w:firstLine="636" w:firstLineChars="198"/>
        <w:jc w:val="left"/>
        <w:textAlignment w:val="auto"/>
        <w:outlineLvl w:val="9"/>
        <w:rPr>
          <w:rFonts w:ascii="仿宋" w:hAnsi="仿宋" w:eastAsia="仿宋"/>
          <w:b/>
          <w:bCs/>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遴选名额</w:t>
      </w:r>
    </w:p>
    <w:p>
      <w:pPr>
        <w:wordWrap/>
        <w:adjustRightInd/>
        <w:snapToGrid/>
        <w:spacing w:line="600" w:lineRule="exact"/>
        <w:ind w:left="0" w:leftChars="0" w:right="0" w:firstLine="640" w:firstLineChars="200"/>
        <w:textAlignment w:val="auto"/>
        <w:outlineLvl w:val="9"/>
        <w:rPr>
          <w:rFonts w:ascii="仿宋" w:hAnsi="仿宋" w:eastAsia="仿宋"/>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我</w:t>
      </w:r>
      <w:r>
        <w:rPr>
          <w:rFonts w:hint="eastAsia" w:ascii="仿宋" w:hAnsi="仿宋" w:eastAsia="仿宋" w:cs="仿宋"/>
          <w:sz w:val="32"/>
          <w:szCs w:val="32"/>
        </w:rPr>
        <w:t>厅</w:t>
      </w:r>
      <w:r>
        <w:rPr>
          <w:rFonts w:hint="eastAsia" w:ascii="仿宋" w:hAnsi="仿宋" w:eastAsia="仿宋" w:cs="仿宋"/>
          <w:sz w:val="32"/>
          <w:szCs w:val="32"/>
          <w:lang w:val="en-US" w:eastAsia="zh-CN"/>
        </w:rPr>
        <w:t>将</w:t>
      </w:r>
      <w:r>
        <w:rPr>
          <w:rFonts w:hint="eastAsia" w:ascii="仿宋" w:hAnsi="仿宋" w:eastAsia="仿宋" w:cs="仿宋"/>
          <w:sz w:val="32"/>
          <w:szCs w:val="32"/>
        </w:rPr>
        <w:t>推荐</w:t>
      </w:r>
      <w:r>
        <w:rPr>
          <w:rFonts w:hint="eastAsia" w:ascii="仿宋" w:hAnsi="仿宋" w:eastAsia="仿宋" w:cs="仿宋"/>
          <w:sz w:val="32"/>
          <w:szCs w:val="32"/>
          <w:lang w:val="en-US" w:eastAsia="zh-CN"/>
        </w:rPr>
        <w:t>8</w:t>
      </w:r>
      <w:r>
        <w:rPr>
          <w:rFonts w:hint="eastAsia" w:ascii="仿宋" w:hAnsi="仿宋" w:eastAsia="仿宋" w:cs="仿宋"/>
          <w:sz w:val="32"/>
          <w:szCs w:val="32"/>
        </w:rPr>
        <w:t>名（其中本科院校</w:t>
      </w:r>
      <w:r>
        <w:rPr>
          <w:rFonts w:hint="eastAsia" w:ascii="仿宋" w:hAnsi="仿宋" w:eastAsia="仿宋" w:cs="仿宋"/>
          <w:sz w:val="32"/>
          <w:szCs w:val="32"/>
          <w:lang w:val="en-US" w:eastAsia="zh-CN"/>
        </w:rPr>
        <w:t>6</w:t>
      </w:r>
      <w:r>
        <w:rPr>
          <w:rFonts w:hint="eastAsia" w:ascii="仿宋" w:hAnsi="仿宋" w:eastAsia="仿宋" w:cs="仿宋"/>
          <w:sz w:val="32"/>
          <w:szCs w:val="32"/>
        </w:rPr>
        <w:t>名，高等职业学校</w:t>
      </w:r>
      <w:r>
        <w:rPr>
          <w:rFonts w:hint="eastAsia" w:ascii="仿宋" w:hAnsi="仿宋" w:eastAsia="仿宋" w:cs="仿宋"/>
          <w:sz w:val="32"/>
          <w:szCs w:val="32"/>
          <w:lang w:val="en-US" w:eastAsia="zh-CN"/>
        </w:rPr>
        <w:t>2</w:t>
      </w:r>
      <w:r>
        <w:rPr>
          <w:rFonts w:hint="eastAsia" w:ascii="仿宋" w:hAnsi="仿宋" w:eastAsia="仿宋" w:cs="仿宋"/>
          <w:sz w:val="32"/>
          <w:szCs w:val="32"/>
        </w:rPr>
        <w:t>名）</w:t>
      </w:r>
      <w:r>
        <w:rPr>
          <w:rFonts w:hint="eastAsia" w:ascii="仿宋" w:hAnsi="仿宋" w:eastAsia="仿宋" w:cs="仿宋"/>
          <w:sz w:val="32"/>
          <w:szCs w:val="32"/>
          <w:lang w:val="en-US" w:eastAsia="zh-CN"/>
        </w:rPr>
        <w:t>黑龙江省</w:t>
      </w:r>
      <w:r>
        <w:rPr>
          <w:rFonts w:hint="eastAsia" w:ascii="仿宋" w:hAnsi="仿宋" w:eastAsia="仿宋" w:cs="仿宋"/>
          <w:sz w:val="32"/>
          <w:szCs w:val="32"/>
        </w:rPr>
        <w:t>普通高等学校</w:t>
      </w:r>
      <w:r>
        <w:rPr>
          <w:rFonts w:hint="eastAsia" w:ascii="仿宋" w:hAnsi="仿宋" w:eastAsia="仿宋" w:cs="仿宋"/>
          <w:sz w:val="32"/>
          <w:szCs w:val="32"/>
          <w:lang w:eastAsia="zh-CN"/>
        </w:rPr>
        <w:t>“省级教学名师”作为</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年国家“万人计划”教学名师</w:t>
      </w:r>
      <w:r>
        <w:rPr>
          <w:rFonts w:hint="eastAsia" w:ascii="仿宋" w:hAnsi="仿宋" w:eastAsia="仿宋" w:cs="仿宋"/>
          <w:sz w:val="32"/>
          <w:szCs w:val="32"/>
          <w:lang w:eastAsia="zh-CN"/>
        </w:rPr>
        <w:t>推荐人选</w:t>
      </w:r>
      <w:r>
        <w:rPr>
          <w:rFonts w:hint="eastAsia" w:ascii="仿宋" w:hAnsi="仿宋" w:eastAsia="仿宋" w:cs="仿宋"/>
          <w:sz w:val="32"/>
          <w:szCs w:val="32"/>
        </w:rPr>
        <w:t>。</w:t>
      </w:r>
    </w:p>
    <w:p>
      <w:pPr>
        <w:widowControl/>
        <w:wordWrap/>
        <w:adjustRightInd/>
        <w:snapToGrid/>
        <w:spacing w:line="600" w:lineRule="exact"/>
        <w:ind w:left="0" w:leftChars="0" w:right="0" w:firstLine="636" w:firstLineChars="198"/>
        <w:jc w:val="left"/>
        <w:textAlignment w:val="auto"/>
        <w:outlineLvl w:val="9"/>
        <w:rPr>
          <w:rFonts w:ascii="仿宋" w:hAnsi="仿宋" w:eastAsia="仿宋"/>
          <w:b/>
          <w:bCs/>
          <w:kern w:val="0"/>
          <w:sz w:val="32"/>
          <w:szCs w:val="32"/>
        </w:rPr>
      </w:pP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遴选条件</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“国家教学名师”</w:t>
      </w:r>
      <w:r>
        <w:rPr>
          <w:rFonts w:hint="eastAsia" w:ascii="仿宋" w:hAnsi="仿宋" w:eastAsia="仿宋" w:cs="仿宋"/>
          <w:kern w:val="0"/>
          <w:sz w:val="32"/>
          <w:szCs w:val="32"/>
          <w:lang w:eastAsia="zh-CN"/>
        </w:rPr>
        <w:t>推荐</w:t>
      </w:r>
      <w:r>
        <w:rPr>
          <w:rFonts w:hint="eastAsia" w:ascii="仿宋" w:hAnsi="仿宋" w:eastAsia="仿宋" w:cs="仿宋"/>
          <w:kern w:val="0"/>
          <w:sz w:val="32"/>
          <w:szCs w:val="32"/>
        </w:rPr>
        <w:t>人选，应为在职专任教师且长期从事一线教学工作，培养优秀人才有突出贡献；对教育思想和教学方法有重要创新，教学成果和教育质量突出；为人师表、师德高尚，在教育领域和全社会享有较高声望，师生群众公认。同时应具备以下条件：</w:t>
      </w:r>
    </w:p>
    <w:p>
      <w:pPr>
        <w:wordWrap/>
        <w:adjustRightInd/>
        <w:snapToGrid/>
        <w:spacing w:line="60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）普通本科院校</w:t>
      </w:r>
      <w:r>
        <w:rPr>
          <w:rFonts w:hint="eastAsia" w:ascii="仿宋" w:hAnsi="仿宋" w:eastAsia="仿宋" w:cs="仿宋"/>
          <w:kern w:val="0"/>
          <w:sz w:val="32"/>
          <w:szCs w:val="32"/>
        </w:rPr>
        <w:t>“国家教学名师”</w:t>
      </w:r>
      <w:r>
        <w:rPr>
          <w:rFonts w:hint="eastAsia" w:ascii="仿宋" w:hAnsi="仿宋" w:eastAsia="仿宋" w:cs="仿宋"/>
          <w:kern w:val="0"/>
          <w:sz w:val="32"/>
          <w:szCs w:val="32"/>
          <w:lang w:eastAsia="zh-CN"/>
        </w:rPr>
        <w:t>推荐</w:t>
      </w:r>
      <w:r>
        <w:rPr>
          <w:rFonts w:hint="eastAsia" w:ascii="仿宋" w:hAnsi="仿宋" w:eastAsia="仿宋" w:cs="仿宋"/>
          <w:sz w:val="32"/>
          <w:szCs w:val="32"/>
        </w:rPr>
        <w:t>人选应具有高级专业技术职务，近</w:t>
      </w:r>
      <w:r>
        <w:rPr>
          <w:rFonts w:ascii="仿宋" w:hAnsi="仿宋" w:eastAsia="仿宋" w:cs="仿宋"/>
          <w:sz w:val="32"/>
          <w:szCs w:val="32"/>
        </w:rPr>
        <w:t>6</w:t>
      </w:r>
      <w:r>
        <w:rPr>
          <w:rFonts w:hint="eastAsia" w:ascii="仿宋" w:hAnsi="仿宋" w:eastAsia="仿宋" w:cs="仿宋"/>
          <w:sz w:val="32"/>
          <w:szCs w:val="32"/>
        </w:rPr>
        <w:t>学年</w:t>
      </w:r>
      <w:r>
        <w:rPr>
          <w:rFonts w:hint="eastAsia" w:ascii="仿宋" w:hAnsi="仿宋" w:eastAsia="仿宋" w:cs="仿宋"/>
          <w:kern w:val="0"/>
          <w:sz w:val="32"/>
          <w:szCs w:val="32"/>
        </w:rPr>
        <w:t>（</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2年9月</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8年7月</w:t>
      </w:r>
      <w:r>
        <w:rPr>
          <w:rFonts w:hint="eastAsia" w:ascii="仿宋" w:hAnsi="仿宋" w:eastAsia="仿宋" w:cs="仿宋"/>
          <w:kern w:val="0"/>
          <w:sz w:val="32"/>
          <w:szCs w:val="32"/>
        </w:rPr>
        <w:t>）</w:t>
      </w:r>
      <w:r>
        <w:rPr>
          <w:rFonts w:hint="eastAsia" w:ascii="仿宋" w:hAnsi="仿宋" w:eastAsia="仿宋" w:cs="仿宋"/>
          <w:sz w:val="32"/>
          <w:szCs w:val="32"/>
        </w:rPr>
        <w:t>主讲课程的平均课堂教学工作量不少于</w:t>
      </w:r>
      <w:r>
        <w:rPr>
          <w:rFonts w:ascii="仿宋" w:hAnsi="仿宋" w:eastAsia="仿宋" w:cs="仿宋"/>
          <w:sz w:val="32"/>
          <w:szCs w:val="32"/>
        </w:rPr>
        <w:t>96</w:t>
      </w:r>
      <w:r>
        <w:rPr>
          <w:rFonts w:hint="eastAsia" w:ascii="仿宋" w:hAnsi="仿宋" w:eastAsia="仿宋" w:cs="仿宋"/>
          <w:sz w:val="32"/>
          <w:szCs w:val="32"/>
        </w:rPr>
        <w:t>学时</w:t>
      </w:r>
      <w:r>
        <w:rPr>
          <w:rFonts w:ascii="仿宋" w:hAnsi="仿宋" w:eastAsia="仿宋" w:cs="仿宋"/>
          <w:sz w:val="32"/>
          <w:szCs w:val="32"/>
        </w:rPr>
        <w:t>/</w:t>
      </w:r>
      <w:r>
        <w:rPr>
          <w:rFonts w:hint="eastAsia" w:ascii="仿宋" w:hAnsi="仿宋" w:eastAsia="仿宋" w:cs="仿宋"/>
          <w:sz w:val="32"/>
          <w:szCs w:val="32"/>
        </w:rPr>
        <w:t>学年，其中每学年必须为本科生主讲一门课程</w:t>
      </w:r>
      <w:r>
        <w:rPr>
          <w:rFonts w:ascii="仿宋" w:hAnsi="仿宋" w:eastAsia="仿宋" w:cs="仿宋"/>
          <w:sz w:val="32"/>
          <w:szCs w:val="32"/>
        </w:rPr>
        <w:t>(</w:t>
      </w:r>
      <w:r>
        <w:rPr>
          <w:rFonts w:hint="eastAsia" w:ascii="仿宋" w:hAnsi="仿宋" w:eastAsia="仿宋" w:cs="仿宋"/>
          <w:sz w:val="32"/>
          <w:szCs w:val="32"/>
        </w:rPr>
        <w:t>医学专业任课教师按教学时数计算，本科教学工作量平均不少于</w:t>
      </w:r>
      <w:r>
        <w:rPr>
          <w:rFonts w:ascii="仿宋" w:hAnsi="仿宋" w:eastAsia="仿宋" w:cs="仿宋"/>
          <w:sz w:val="32"/>
          <w:szCs w:val="32"/>
        </w:rPr>
        <w:t>60</w:t>
      </w:r>
      <w:r>
        <w:rPr>
          <w:rFonts w:hint="eastAsia" w:ascii="仿宋" w:hAnsi="仿宋" w:eastAsia="仿宋" w:cs="仿宋"/>
          <w:sz w:val="32"/>
          <w:szCs w:val="32"/>
        </w:rPr>
        <w:t>学时</w:t>
      </w:r>
      <w:r>
        <w:rPr>
          <w:rFonts w:ascii="仿宋" w:hAnsi="仿宋" w:eastAsia="仿宋" w:cs="仿宋"/>
          <w:sz w:val="32"/>
          <w:szCs w:val="32"/>
        </w:rPr>
        <w:t>/</w:t>
      </w:r>
      <w:r>
        <w:rPr>
          <w:rFonts w:hint="eastAsia" w:ascii="仿宋" w:hAnsi="仿宋" w:eastAsia="仿宋" w:cs="仿宋"/>
          <w:sz w:val="32"/>
          <w:szCs w:val="32"/>
        </w:rPr>
        <w:t>学年，含案例教学和临床带教</w:t>
      </w:r>
      <w:r>
        <w:rPr>
          <w:rFonts w:ascii="仿宋" w:hAnsi="仿宋" w:eastAsia="仿宋" w:cs="仿宋"/>
          <w:sz w:val="32"/>
          <w:szCs w:val="32"/>
        </w:rPr>
        <w:t>)</w:t>
      </w:r>
      <w:r>
        <w:rPr>
          <w:rFonts w:hint="eastAsia" w:ascii="仿宋" w:hAnsi="仿宋" w:eastAsia="仿宋" w:cs="仿宋"/>
          <w:sz w:val="32"/>
          <w:szCs w:val="32"/>
        </w:rPr>
        <w:t>。</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）高等职业学校“国家教学名师”</w:t>
      </w:r>
      <w:r>
        <w:rPr>
          <w:rFonts w:hint="eastAsia" w:ascii="仿宋" w:hAnsi="仿宋" w:eastAsia="仿宋" w:cs="仿宋"/>
          <w:kern w:val="0"/>
          <w:sz w:val="32"/>
          <w:szCs w:val="32"/>
          <w:lang w:eastAsia="zh-CN"/>
        </w:rPr>
        <w:t>推荐</w:t>
      </w:r>
      <w:r>
        <w:rPr>
          <w:rFonts w:hint="eastAsia" w:ascii="仿宋" w:hAnsi="仿宋" w:eastAsia="仿宋" w:cs="仿宋"/>
          <w:kern w:val="0"/>
          <w:sz w:val="32"/>
          <w:szCs w:val="32"/>
        </w:rPr>
        <w:t>人选应具有相关企事业单位一线实践工作经历，具有高级专业技术职务，近</w:t>
      </w:r>
      <w:r>
        <w:rPr>
          <w:rFonts w:ascii="仿宋" w:hAnsi="仿宋" w:eastAsia="仿宋" w:cs="仿宋"/>
          <w:kern w:val="0"/>
          <w:sz w:val="32"/>
          <w:szCs w:val="32"/>
        </w:rPr>
        <w:t>3</w:t>
      </w:r>
      <w:r>
        <w:rPr>
          <w:rFonts w:hint="eastAsia" w:ascii="仿宋" w:hAnsi="仿宋" w:eastAsia="仿宋" w:cs="仿宋"/>
          <w:kern w:val="0"/>
          <w:sz w:val="32"/>
          <w:szCs w:val="32"/>
        </w:rPr>
        <w:t>学年</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5年9月</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8年8月</w:t>
      </w:r>
      <w:r>
        <w:rPr>
          <w:rFonts w:ascii="仿宋" w:hAnsi="仿宋" w:eastAsia="仿宋" w:cs="仿宋"/>
          <w:kern w:val="0"/>
          <w:sz w:val="32"/>
          <w:szCs w:val="32"/>
        </w:rPr>
        <w:t>)</w:t>
      </w:r>
      <w:r>
        <w:rPr>
          <w:rFonts w:hint="eastAsia" w:ascii="仿宋" w:hAnsi="仿宋" w:eastAsia="仿宋" w:cs="仿宋"/>
          <w:kern w:val="0"/>
          <w:sz w:val="32"/>
          <w:szCs w:val="32"/>
        </w:rPr>
        <w:t>承担本校教学任务</w:t>
      </w:r>
      <w:r>
        <w:rPr>
          <w:rFonts w:ascii="仿宋" w:hAnsi="仿宋" w:eastAsia="仿宋" w:cs="仿宋"/>
          <w:kern w:val="0"/>
          <w:sz w:val="32"/>
          <w:szCs w:val="32"/>
        </w:rPr>
        <w:t>(</w:t>
      </w:r>
      <w:r>
        <w:rPr>
          <w:rFonts w:hint="eastAsia" w:ascii="仿宋" w:hAnsi="仿宋" w:eastAsia="仿宋" w:cs="仿宋"/>
          <w:kern w:val="0"/>
          <w:sz w:val="32"/>
          <w:szCs w:val="32"/>
        </w:rPr>
        <w:t>包括实训、实习等实践课程</w:t>
      </w:r>
      <w:r>
        <w:rPr>
          <w:rFonts w:ascii="仿宋" w:hAnsi="仿宋" w:eastAsia="仿宋" w:cs="仿宋"/>
          <w:kern w:val="0"/>
          <w:sz w:val="32"/>
          <w:szCs w:val="32"/>
        </w:rPr>
        <w:t>)</w:t>
      </w:r>
      <w:r>
        <w:rPr>
          <w:rFonts w:hint="eastAsia" w:ascii="仿宋" w:hAnsi="仿宋" w:eastAsia="仿宋" w:cs="仿宋"/>
          <w:kern w:val="0"/>
          <w:sz w:val="32"/>
          <w:szCs w:val="32"/>
        </w:rPr>
        <w:t>不少于</w:t>
      </w:r>
      <w:r>
        <w:rPr>
          <w:rFonts w:ascii="仿宋" w:hAnsi="仿宋" w:eastAsia="仿宋" w:cs="仿宋"/>
          <w:kern w:val="0"/>
          <w:sz w:val="32"/>
          <w:szCs w:val="32"/>
        </w:rPr>
        <w:t>180</w:t>
      </w:r>
      <w:r>
        <w:rPr>
          <w:rFonts w:hint="eastAsia" w:ascii="仿宋" w:hAnsi="仿宋" w:eastAsia="仿宋" w:cs="仿宋"/>
          <w:kern w:val="0"/>
          <w:sz w:val="32"/>
          <w:szCs w:val="32"/>
        </w:rPr>
        <w:t>学时</w:t>
      </w:r>
      <w:r>
        <w:rPr>
          <w:rFonts w:ascii="仿宋" w:hAnsi="仿宋" w:eastAsia="仿宋" w:cs="仿宋"/>
          <w:kern w:val="0"/>
          <w:sz w:val="32"/>
          <w:szCs w:val="32"/>
        </w:rPr>
        <w:t>/</w:t>
      </w:r>
      <w:r>
        <w:rPr>
          <w:rFonts w:hint="eastAsia" w:ascii="仿宋" w:hAnsi="仿宋" w:eastAsia="仿宋" w:cs="仿宋"/>
          <w:kern w:val="0"/>
          <w:sz w:val="32"/>
          <w:szCs w:val="32"/>
        </w:rPr>
        <w:t>学年。</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）非现任校级领导。</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）非</w:t>
      </w:r>
      <w:r>
        <w:rPr>
          <w:rFonts w:hint="eastAsia" w:ascii="仿宋" w:hAnsi="仿宋" w:eastAsia="仿宋" w:cs="仿宋"/>
          <w:kern w:val="0"/>
          <w:sz w:val="32"/>
          <w:szCs w:val="32"/>
          <w:lang w:eastAsia="zh-CN"/>
        </w:rPr>
        <w:t>国家</w:t>
      </w:r>
      <w:r>
        <w:rPr>
          <w:rFonts w:hint="eastAsia" w:ascii="仿宋" w:hAnsi="仿宋" w:eastAsia="仿宋" w:cs="仿宋"/>
          <w:kern w:val="0"/>
          <w:sz w:val="32"/>
          <w:szCs w:val="32"/>
        </w:rPr>
        <w:t>“万人计划”其他类别申报者和“万人计划”领军人才入选者。</w:t>
      </w:r>
    </w:p>
    <w:p>
      <w:pPr>
        <w:widowControl/>
        <w:wordWrap/>
        <w:adjustRightInd/>
        <w:snapToGrid/>
        <w:spacing w:line="600" w:lineRule="exact"/>
        <w:ind w:left="0" w:leftChars="0" w:right="0" w:firstLine="633" w:firstLineChars="198"/>
        <w:jc w:val="left"/>
        <w:textAlignment w:val="auto"/>
        <w:outlineLvl w:val="9"/>
        <w:rPr>
          <w:rFonts w:ascii="黑体" w:hAnsi="黑体" w:eastAsia="黑体"/>
          <w:kern w:val="0"/>
          <w:sz w:val="32"/>
          <w:szCs w:val="32"/>
        </w:rPr>
      </w:pPr>
      <w:r>
        <w:rPr>
          <w:rFonts w:hint="eastAsia" w:ascii="黑体" w:hAnsi="黑体" w:eastAsia="黑体" w:cs="黑体"/>
          <w:kern w:val="0"/>
          <w:sz w:val="32"/>
          <w:szCs w:val="32"/>
        </w:rPr>
        <w:t>三、申报遴选程序</w:t>
      </w:r>
    </w:p>
    <w:p>
      <w:pPr>
        <w:wordWrap/>
        <w:adjustRightInd/>
        <w:snapToGrid/>
        <w:spacing w:line="600" w:lineRule="exact"/>
        <w:ind w:left="0" w:leftChars="0" w:right="0" w:firstLine="640" w:firstLineChars="200"/>
        <w:textAlignment w:val="auto"/>
        <w:outlineLvl w:val="9"/>
        <w:rPr>
          <w:rFonts w:hint="eastAsia" w:ascii="仿宋" w:hAnsi="仿宋" w:eastAsia="仿宋"/>
          <w:sz w:val="32"/>
          <w:szCs w:val="32"/>
          <w:lang w:val="en-US" w:eastAsia="zh-CN"/>
        </w:rPr>
      </w:pPr>
      <w:r>
        <w:rPr>
          <w:rFonts w:ascii="仿宋" w:hAnsi="仿宋" w:eastAsia="仿宋" w:cs="仿宋"/>
          <w:sz w:val="32"/>
          <w:szCs w:val="32"/>
        </w:rPr>
        <w:t>1.</w:t>
      </w:r>
      <w:r>
        <w:rPr>
          <w:rFonts w:hint="eastAsia" w:ascii="仿宋" w:hAnsi="仿宋" w:eastAsia="仿宋" w:cs="仿宋"/>
          <w:sz w:val="32"/>
          <w:szCs w:val="32"/>
        </w:rPr>
        <w:t>符合“省教学名师”和“国家教学名师”申报条件的教师向所在学校提出申请</w:t>
      </w:r>
      <w:r>
        <w:rPr>
          <w:rFonts w:hint="eastAsia" w:ascii="仿宋" w:hAnsi="仿宋" w:eastAsia="仿宋" w:cs="仿宋"/>
          <w:sz w:val="32"/>
          <w:szCs w:val="32"/>
          <w:lang w:eastAsia="zh-CN"/>
        </w:rPr>
        <w:t>。</w:t>
      </w:r>
      <w:r>
        <w:rPr>
          <w:rFonts w:hint="eastAsia" w:ascii="仿宋" w:hAnsi="仿宋" w:eastAsia="仿宋" w:cs="仿宋"/>
          <w:sz w:val="32"/>
          <w:szCs w:val="32"/>
        </w:rPr>
        <w:t>各普通高校</w:t>
      </w:r>
      <w:r>
        <w:rPr>
          <w:rFonts w:hint="eastAsia" w:ascii="仿宋" w:hAnsi="仿宋" w:eastAsia="仿宋" w:cs="仿宋"/>
          <w:sz w:val="32"/>
          <w:szCs w:val="32"/>
          <w:lang w:eastAsia="zh-CN"/>
        </w:rPr>
        <w:t>经遴选并公示后，</w:t>
      </w:r>
      <w:r>
        <w:rPr>
          <w:rFonts w:hint="eastAsia" w:ascii="仿宋" w:hAnsi="仿宋" w:eastAsia="仿宋" w:cs="仿宋"/>
          <w:sz w:val="32"/>
          <w:szCs w:val="32"/>
        </w:rPr>
        <w:t>根据本通知要求，严格按照名额分配方案（见附件2、附件3）的配额向省教育厅推荐候选人。</w:t>
      </w:r>
      <w:r>
        <w:rPr>
          <w:rFonts w:hint="eastAsia" w:ascii="仿宋" w:hAnsi="仿宋" w:eastAsia="仿宋" w:cs="仿宋"/>
          <w:sz w:val="32"/>
          <w:szCs w:val="32"/>
          <w:lang w:val="en-US" w:eastAsia="zh-CN"/>
        </w:rPr>
        <w:t>其中，高等职业院校中符合申报条件的历届省级教学名师获得者（</w:t>
      </w:r>
      <w:r>
        <w:rPr>
          <w:rFonts w:hint="eastAsia" w:ascii="仿宋" w:hAnsi="仿宋" w:eastAsia="仿宋" w:cs="仿宋"/>
          <w:kern w:val="0"/>
          <w:sz w:val="32"/>
          <w:szCs w:val="32"/>
          <w:lang w:val="en-US" w:eastAsia="zh-CN"/>
        </w:rPr>
        <w:t>含</w:t>
      </w:r>
      <w:r>
        <w:rPr>
          <w:rFonts w:hint="eastAsia" w:ascii="仿宋" w:hAnsi="仿宋" w:eastAsia="仿宋" w:cs="仿宋"/>
          <w:kern w:val="0"/>
          <w:sz w:val="32"/>
          <w:szCs w:val="32"/>
          <w:lang w:eastAsia="zh-CN"/>
        </w:rPr>
        <w:t>第十届省级教学名师初评人选</w:t>
      </w:r>
      <w:r>
        <w:rPr>
          <w:rFonts w:hint="eastAsia" w:ascii="仿宋" w:hAnsi="仿宋" w:eastAsia="仿宋" w:cs="仿宋"/>
          <w:sz w:val="32"/>
          <w:szCs w:val="32"/>
          <w:lang w:val="en-US" w:eastAsia="zh-CN"/>
        </w:rPr>
        <w:t>）均可申报2018年国家“万人计划”教学名师，每校名额不限。</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同时申报“省教学名师”和“国家教学名师”的教师，需要同时填报“省教学名师”候选人推荐表和“国家教学名师”候选人推荐表。</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省教育厅将分别成立本科组专家评审委员会和高职组专家评审委员会</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按照分类管理、分类指导的基本原则，对学校</w:t>
      </w:r>
      <w:r>
        <w:rPr>
          <w:rFonts w:hint="eastAsia" w:ascii="仿宋" w:hAnsi="仿宋" w:eastAsia="仿宋" w:cs="仿宋"/>
          <w:kern w:val="0"/>
          <w:sz w:val="32"/>
          <w:szCs w:val="32"/>
          <w:lang w:eastAsia="zh-CN"/>
        </w:rPr>
        <w:t>上报</w:t>
      </w:r>
      <w:r>
        <w:rPr>
          <w:rFonts w:hint="eastAsia" w:ascii="仿宋" w:hAnsi="仿宋" w:eastAsia="仿宋" w:cs="仿宋"/>
          <w:kern w:val="0"/>
          <w:sz w:val="32"/>
          <w:szCs w:val="32"/>
        </w:rPr>
        <w:t>的</w:t>
      </w:r>
      <w:r>
        <w:rPr>
          <w:rFonts w:hint="eastAsia" w:ascii="仿宋" w:hAnsi="仿宋" w:eastAsia="仿宋" w:cs="仿宋"/>
          <w:kern w:val="0"/>
          <w:sz w:val="32"/>
          <w:szCs w:val="32"/>
          <w:lang w:eastAsia="zh-CN"/>
        </w:rPr>
        <w:t>推荐人选</w:t>
      </w:r>
      <w:r>
        <w:rPr>
          <w:rFonts w:hint="eastAsia" w:ascii="仿宋" w:hAnsi="仿宋" w:eastAsia="仿宋" w:cs="仿宋"/>
          <w:kern w:val="0"/>
          <w:sz w:val="32"/>
          <w:szCs w:val="32"/>
        </w:rPr>
        <w:t>进行分类评选，最终确定</w:t>
      </w:r>
      <w:r>
        <w:rPr>
          <w:rFonts w:hint="eastAsia" w:ascii="仿宋" w:hAnsi="仿宋" w:eastAsia="仿宋" w:cs="仿宋"/>
          <w:kern w:val="0"/>
          <w:sz w:val="32"/>
          <w:szCs w:val="32"/>
          <w:lang w:eastAsia="zh-CN"/>
        </w:rPr>
        <w:t>第十届省级教学名师奖初评</w:t>
      </w:r>
      <w:r>
        <w:rPr>
          <w:rFonts w:hint="eastAsia" w:ascii="仿宋" w:hAnsi="仿宋" w:eastAsia="仿宋" w:cs="仿宋"/>
          <w:kern w:val="0"/>
          <w:sz w:val="32"/>
          <w:szCs w:val="32"/>
        </w:rPr>
        <w:t>人选。同时，在</w:t>
      </w:r>
      <w:r>
        <w:rPr>
          <w:rFonts w:hint="eastAsia" w:ascii="仿宋" w:hAnsi="仿宋" w:eastAsia="仿宋" w:cs="仿宋"/>
          <w:kern w:val="0"/>
          <w:sz w:val="32"/>
          <w:szCs w:val="32"/>
          <w:lang w:eastAsia="zh-CN"/>
        </w:rPr>
        <w:t>往届</w:t>
      </w:r>
      <w:r>
        <w:rPr>
          <w:rFonts w:hint="eastAsia" w:ascii="仿宋" w:hAnsi="仿宋" w:eastAsia="仿宋" w:cs="仿宋"/>
          <w:kern w:val="0"/>
          <w:sz w:val="32"/>
          <w:szCs w:val="32"/>
        </w:rPr>
        <w:t>“省教学名师奖”</w:t>
      </w:r>
      <w:r>
        <w:rPr>
          <w:rFonts w:hint="eastAsia" w:ascii="仿宋" w:hAnsi="仿宋" w:eastAsia="仿宋" w:cs="仿宋"/>
          <w:kern w:val="0"/>
          <w:sz w:val="32"/>
          <w:szCs w:val="32"/>
          <w:lang w:eastAsia="zh-CN"/>
        </w:rPr>
        <w:t>获得者和第十届省级教学名师初评人选中</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择优</w:t>
      </w:r>
      <w:r>
        <w:rPr>
          <w:rFonts w:hint="eastAsia" w:ascii="仿宋" w:hAnsi="仿宋" w:eastAsia="仿宋" w:cs="仿宋"/>
          <w:kern w:val="0"/>
          <w:sz w:val="32"/>
          <w:szCs w:val="32"/>
        </w:rPr>
        <w:t>向教育部推荐我省“国家教学名师”</w:t>
      </w:r>
      <w:r>
        <w:rPr>
          <w:rFonts w:hint="eastAsia" w:ascii="仿宋" w:hAnsi="仿宋" w:eastAsia="仿宋" w:cs="仿宋"/>
          <w:kern w:val="0"/>
          <w:sz w:val="32"/>
          <w:szCs w:val="32"/>
          <w:lang w:eastAsia="zh-CN"/>
        </w:rPr>
        <w:t>推荐人选</w:t>
      </w:r>
      <w:r>
        <w:rPr>
          <w:rFonts w:hint="eastAsia" w:ascii="仿宋" w:hAnsi="仿宋" w:eastAsia="仿宋" w:cs="仿宋"/>
          <w:kern w:val="0"/>
          <w:sz w:val="32"/>
          <w:szCs w:val="32"/>
        </w:rPr>
        <w:t>。</w:t>
      </w:r>
    </w:p>
    <w:p>
      <w:pPr>
        <w:widowControl/>
        <w:wordWrap/>
        <w:adjustRightInd/>
        <w:snapToGrid/>
        <w:spacing w:line="600" w:lineRule="exact"/>
        <w:ind w:left="0" w:leftChars="0" w:right="0" w:firstLine="633" w:firstLineChars="198"/>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四、申报材料要求</w:t>
      </w:r>
    </w:p>
    <w:p>
      <w:pPr>
        <w:widowControl/>
        <w:wordWrap/>
        <w:adjustRightInd/>
        <w:snapToGrid/>
        <w:spacing w:line="600" w:lineRule="exact"/>
        <w:ind w:left="0" w:leftChars="0" w:right="0" w:firstLine="640" w:firstLineChars="200"/>
        <w:jc w:val="left"/>
        <w:textAlignment w:val="auto"/>
        <w:outlineLvl w:val="9"/>
        <w:rPr>
          <w:rFonts w:ascii="黑体" w:hAnsi="黑体" w:eastAsia="黑体" w:cs="黑体"/>
          <w:kern w:val="0"/>
          <w:sz w:val="32"/>
          <w:szCs w:val="32"/>
        </w:rPr>
      </w:pPr>
      <w:r>
        <w:rPr>
          <w:rFonts w:hint="eastAsia" w:ascii="仿宋" w:hAnsi="仿宋" w:eastAsia="仿宋" w:cs="仿宋"/>
          <w:kern w:val="0"/>
          <w:sz w:val="32"/>
          <w:szCs w:val="32"/>
        </w:rPr>
        <w:t>各本科高校须在</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24</w:t>
      </w:r>
      <w:r>
        <w:rPr>
          <w:rFonts w:hint="eastAsia" w:ascii="仿宋" w:hAnsi="仿宋" w:eastAsia="仿宋" w:cs="仿宋"/>
          <w:kern w:val="0"/>
          <w:sz w:val="32"/>
          <w:szCs w:val="32"/>
        </w:rPr>
        <w:t>日之前将以下材料电子版报送至省教育厅高教处；各高等职业学校须在201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月2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日之前将以下</w:t>
      </w:r>
      <w:r>
        <w:rPr>
          <w:rFonts w:hint="eastAsia" w:ascii="仿宋" w:hAnsi="仿宋" w:eastAsia="仿宋" w:cs="仿宋"/>
          <w:kern w:val="0"/>
          <w:sz w:val="32"/>
          <w:szCs w:val="32"/>
          <w:lang w:eastAsia="zh-CN"/>
        </w:rPr>
        <w:t>材料</w:t>
      </w:r>
      <w:r>
        <w:rPr>
          <w:rFonts w:hint="eastAsia" w:ascii="仿宋" w:hAnsi="仿宋" w:eastAsia="仿宋" w:cs="仿宋"/>
          <w:kern w:val="0"/>
          <w:sz w:val="32"/>
          <w:szCs w:val="32"/>
        </w:rPr>
        <w:t>电子版报送至</w:t>
      </w:r>
      <w:r>
        <w:rPr>
          <w:rFonts w:hint="eastAsia" w:ascii="仿宋" w:hAnsi="仿宋" w:eastAsia="仿宋" w:cs="仿宋"/>
          <w:kern w:val="0"/>
          <w:sz w:val="32"/>
          <w:szCs w:val="32"/>
          <w:lang w:eastAsia="zh-CN"/>
        </w:rPr>
        <w:t>省教育厅</w:t>
      </w:r>
      <w:r>
        <w:rPr>
          <w:rFonts w:hint="eastAsia" w:ascii="仿宋" w:hAnsi="仿宋" w:eastAsia="仿宋" w:cs="仿宋"/>
          <w:kern w:val="0"/>
          <w:sz w:val="32"/>
          <w:szCs w:val="32"/>
          <w:lang w:val="en-US" w:eastAsia="zh-CN"/>
        </w:rPr>
        <w:t>职成处423室</w:t>
      </w:r>
      <w:bookmarkStart w:id="0" w:name="_GoBack"/>
      <w:bookmarkEnd w:id="0"/>
      <w:r>
        <w:rPr>
          <w:rFonts w:hint="eastAsia" w:ascii="仿宋" w:hAnsi="仿宋" w:eastAsia="仿宋" w:cs="仿宋"/>
          <w:kern w:val="0"/>
          <w:sz w:val="32"/>
          <w:szCs w:val="32"/>
          <w:lang w:eastAsia="zh-CN"/>
        </w:rPr>
        <w:t>。</w:t>
      </w:r>
    </w:p>
    <w:p>
      <w:pPr>
        <w:widowControl/>
        <w:wordWrap/>
        <w:adjustRightInd/>
        <w:snapToGrid/>
        <w:spacing w:line="600" w:lineRule="exact"/>
        <w:ind w:left="0" w:leftChars="0" w:right="0" w:firstLine="643" w:firstLineChars="200"/>
        <w:jc w:val="left"/>
        <w:textAlignment w:val="auto"/>
        <w:outlineLvl w:val="9"/>
        <w:rPr>
          <w:rFonts w:ascii="仿宋" w:hAnsi="仿宋" w:eastAsia="仿宋"/>
          <w:b/>
          <w:bCs/>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申报“省</w:t>
      </w:r>
      <w:r>
        <w:rPr>
          <w:rFonts w:hint="eastAsia" w:ascii="仿宋" w:hAnsi="仿宋" w:eastAsia="仿宋" w:cs="仿宋"/>
          <w:b/>
          <w:bCs/>
          <w:kern w:val="0"/>
          <w:sz w:val="32"/>
          <w:szCs w:val="32"/>
          <w:lang w:eastAsia="zh-CN"/>
        </w:rPr>
        <w:t>级</w:t>
      </w:r>
      <w:r>
        <w:rPr>
          <w:rFonts w:hint="eastAsia" w:ascii="仿宋" w:hAnsi="仿宋" w:eastAsia="仿宋" w:cs="仿宋"/>
          <w:b/>
          <w:bCs/>
          <w:kern w:val="0"/>
          <w:sz w:val="32"/>
          <w:szCs w:val="32"/>
        </w:rPr>
        <w:t>教学名师”需要的材料</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1</w:t>
      </w: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届高等学校教学名师奖候选人汇总表，见附件4；</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2</w:t>
      </w: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届高等学校教学名师奖候选人推荐表</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普通本科院校</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，见附件.</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w:t>
      </w:r>
    </w:p>
    <w:p>
      <w:pPr>
        <w:widowControl/>
        <w:wordWrap/>
        <w:adjustRightInd/>
        <w:snapToGrid/>
        <w:spacing w:line="600" w:lineRule="exact"/>
        <w:ind w:left="0" w:leftChars="0" w:right="0" w:firstLine="640" w:firstLineChars="200"/>
        <w:jc w:val="left"/>
        <w:textAlignment w:val="auto"/>
        <w:outlineLvl w:val="9"/>
        <w:rPr>
          <w:rFonts w:ascii="仿宋" w:hAnsi="仿宋" w:eastAsia="仿宋" w:cs="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3</w:t>
      </w: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届高等学校教学名师奖候选人推荐表</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高等职业学校</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，见附件</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（4）候选人</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分钟现场教学录像</w:t>
      </w:r>
      <w:r>
        <w:rPr>
          <w:rFonts w:hint="eastAsia" w:ascii="仿宋" w:hAnsi="仿宋" w:eastAsia="仿宋" w:cs="仿宋"/>
          <w:kern w:val="0"/>
          <w:sz w:val="32"/>
          <w:szCs w:val="32"/>
          <w:lang w:eastAsia="zh-CN"/>
        </w:rPr>
        <w:t>视频</w:t>
      </w:r>
      <w:r>
        <w:rPr>
          <w:rFonts w:hint="eastAsia" w:ascii="仿宋" w:hAnsi="仿宋" w:eastAsia="仿宋" w:cs="仿宋"/>
          <w:kern w:val="0"/>
          <w:sz w:val="32"/>
          <w:szCs w:val="32"/>
        </w:rPr>
        <w:t>。视频制作推荐使用标清制式，要求使用</w:t>
      </w:r>
      <w:r>
        <w:rPr>
          <w:rFonts w:ascii="仿宋" w:hAnsi="仿宋" w:eastAsia="仿宋" w:cs="仿宋"/>
          <w:kern w:val="0"/>
          <w:sz w:val="32"/>
          <w:szCs w:val="32"/>
        </w:rPr>
        <w:t>MP4</w:t>
      </w:r>
      <w:r>
        <w:rPr>
          <w:rFonts w:hint="eastAsia" w:ascii="仿宋" w:hAnsi="仿宋" w:eastAsia="仿宋" w:cs="仿宋"/>
          <w:kern w:val="0"/>
          <w:sz w:val="32"/>
          <w:szCs w:val="32"/>
        </w:rPr>
        <w:t>封装格式</w:t>
      </w:r>
      <w:r>
        <w:rPr>
          <w:rFonts w:hint="eastAsia" w:ascii="仿宋" w:hAnsi="仿宋" w:eastAsia="仿宋" w:cs="仿宋"/>
          <w:kern w:val="0"/>
          <w:sz w:val="32"/>
          <w:szCs w:val="32"/>
          <w:lang w:val="en-US" w:eastAsia="zh-CN"/>
        </w:rPr>
        <w:t>,文件小于200M</w:t>
      </w:r>
      <w:r>
        <w:rPr>
          <w:rFonts w:hint="eastAsia" w:ascii="仿宋" w:hAnsi="仿宋" w:eastAsia="仿宋" w:cs="仿宋"/>
          <w:kern w:val="0"/>
          <w:sz w:val="32"/>
          <w:szCs w:val="32"/>
        </w:rPr>
        <w:t>。教学录像片头不超过</w:t>
      </w:r>
      <w:r>
        <w:rPr>
          <w:rFonts w:ascii="仿宋" w:hAnsi="仿宋" w:eastAsia="仿宋" w:cs="仿宋"/>
          <w:kern w:val="0"/>
          <w:sz w:val="32"/>
          <w:szCs w:val="32"/>
        </w:rPr>
        <w:t>10</w:t>
      </w:r>
      <w:r>
        <w:rPr>
          <w:rFonts w:hint="eastAsia" w:ascii="仿宋" w:hAnsi="仿宋" w:eastAsia="仿宋" w:cs="仿宋"/>
          <w:kern w:val="0"/>
          <w:sz w:val="32"/>
          <w:szCs w:val="32"/>
        </w:rPr>
        <w:t>秒，应包括</w:t>
      </w:r>
      <w:r>
        <w:rPr>
          <w:rFonts w:ascii="仿宋" w:hAnsi="仿宋" w:eastAsia="仿宋" w:cs="仿宋"/>
          <w:kern w:val="0"/>
          <w:sz w:val="32"/>
          <w:szCs w:val="32"/>
        </w:rPr>
        <w:t>:</w:t>
      </w:r>
      <w:r>
        <w:rPr>
          <w:rFonts w:hint="eastAsia" w:ascii="仿宋" w:hAnsi="仿宋" w:eastAsia="仿宋" w:cs="仿宋"/>
          <w:kern w:val="0"/>
          <w:sz w:val="32"/>
          <w:szCs w:val="32"/>
        </w:rPr>
        <w:t>学校</w:t>
      </w:r>
      <w:r>
        <w:rPr>
          <w:rFonts w:ascii="仿宋" w:hAnsi="仿宋" w:eastAsia="仿宋" w:cs="仿宋"/>
          <w:kern w:val="0"/>
          <w:sz w:val="32"/>
          <w:szCs w:val="32"/>
        </w:rPr>
        <w:t>LOGO</w:t>
      </w:r>
      <w:r>
        <w:rPr>
          <w:rFonts w:hint="eastAsia" w:ascii="仿宋" w:hAnsi="仿宋" w:eastAsia="仿宋" w:cs="仿宋"/>
          <w:kern w:val="0"/>
          <w:sz w:val="32"/>
          <w:szCs w:val="32"/>
        </w:rPr>
        <w:t>、课程名称、主讲教师姓名、专业技术职务、单位等信息。</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省级</w:t>
      </w:r>
      <w:r>
        <w:rPr>
          <w:rFonts w:hint="eastAsia" w:ascii="仿宋" w:hAnsi="仿宋" w:eastAsia="仿宋" w:cs="仿宋"/>
          <w:kern w:val="0"/>
          <w:sz w:val="32"/>
          <w:szCs w:val="32"/>
        </w:rPr>
        <w:t>教学名师候选人政治表现意见表，加盖党委公章</w:t>
      </w:r>
      <w:r>
        <w:rPr>
          <w:rFonts w:hint="eastAsia" w:ascii="仿宋" w:hAnsi="仿宋" w:eastAsia="仿宋" w:cs="仿宋"/>
          <w:kern w:val="0"/>
          <w:sz w:val="32"/>
          <w:szCs w:val="32"/>
          <w:lang w:val="en-US" w:eastAsia="zh-CN"/>
        </w:rPr>
        <w:t>;</w:t>
      </w:r>
    </w:p>
    <w:p>
      <w:pPr>
        <w:widowControl/>
        <w:wordWrap/>
        <w:adjustRightInd/>
        <w:snapToGrid/>
        <w:spacing w:line="600" w:lineRule="exact"/>
        <w:ind w:left="0" w:leftChars="0" w:right="0" w:firstLine="640" w:firstLineChars="200"/>
        <w:jc w:val="left"/>
        <w:textAlignment w:val="auto"/>
        <w:outlineLvl w:val="9"/>
        <w:rPr>
          <w:rFonts w:ascii="仿宋_GB2312" w:hAnsi="??" w:eastAsia="仿宋_GB2312"/>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eastAsia="zh-CN"/>
        </w:rPr>
        <w:t>）有关要求。候选人汇总表（附件</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）、工作联系人信息表（附件</w:t>
      </w: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lang w:eastAsia="zh-CN"/>
        </w:rPr>
        <w:t>）请上报</w:t>
      </w:r>
      <w:r>
        <w:rPr>
          <w:rFonts w:hint="eastAsia" w:ascii="仿宋" w:hAnsi="仿宋" w:eastAsia="仿宋" w:cs="仿宋"/>
          <w:kern w:val="0"/>
          <w:sz w:val="32"/>
          <w:szCs w:val="32"/>
          <w:lang w:val="en-US" w:eastAsia="zh-CN"/>
        </w:rPr>
        <w:t>Word版；候选人</w:t>
      </w:r>
      <w:r>
        <w:rPr>
          <w:rFonts w:hint="eastAsia" w:ascii="仿宋" w:hAnsi="仿宋" w:eastAsia="仿宋" w:cs="仿宋"/>
          <w:kern w:val="0"/>
          <w:sz w:val="32"/>
          <w:szCs w:val="32"/>
        </w:rPr>
        <w:t>推荐表</w:t>
      </w:r>
      <w:r>
        <w:rPr>
          <w:rFonts w:hint="eastAsia" w:ascii="仿宋" w:hAnsi="仿宋" w:eastAsia="仿宋" w:cs="仿宋"/>
          <w:kern w:val="0"/>
          <w:sz w:val="32"/>
          <w:szCs w:val="32"/>
          <w:lang w:eastAsia="zh-CN"/>
        </w:rPr>
        <w:t>（附件</w:t>
      </w:r>
      <w:r>
        <w:rPr>
          <w:rFonts w:hint="eastAsia" w:ascii="仿宋" w:hAnsi="仿宋" w:eastAsia="仿宋" w:cs="仿宋"/>
          <w:kern w:val="0"/>
          <w:sz w:val="32"/>
          <w:szCs w:val="32"/>
          <w:lang w:val="en-US" w:eastAsia="zh-CN"/>
        </w:rPr>
        <w:t>5或</w:t>
      </w:r>
      <w:r>
        <w:rPr>
          <w:rFonts w:hint="eastAsia" w:ascii="仿宋" w:hAnsi="仿宋" w:eastAsia="仿宋" w:cs="仿宋"/>
          <w:kern w:val="0"/>
          <w:sz w:val="32"/>
          <w:szCs w:val="32"/>
          <w:lang w:eastAsia="zh-CN"/>
        </w:rPr>
        <w:t>附件</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、重要佐证材料</w:t>
      </w:r>
      <w:r>
        <w:rPr>
          <w:rFonts w:hint="eastAsia" w:ascii="仿宋" w:hAnsi="仿宋" w:eastAsia="仿宋" w:cs="仿宋"/>
          <w:kern w:val="0"/>
          <w:sz w:val="32"/>
          <w:szCs w:val="32"/>
          <w:lang w:eastAsia="zh-CN"/>
        </w:rPr>
        <w:t>、候选人政治表现意见表（参加附件</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lang w:eastAsia="zh-CN"/>
        </w:rPr>
        <w:t>）等请签名完整并加盖公章后扫描至</w:t>
      </w:r>
      <w:r>
        <w:rPr>
          <w:rFonts w:hint="eastAsia" w:ascii="仿宋" w:hAnsi="仿宋" w:eastAsia="仿宋" w:cs="仿宋"/>
          <w:kern w:val="0"/>
          <w:sz w:val="32"/>
          <w:szCs w:val="32"/>
          <w:lang w:val="en-US" w:eastAsia="zh-CN"/>
        </w:rPr>
        <w:t>1个PDF文件上报</w:t>
      </w:r>
      <w:r>
        <w:rPr>
          <w:rFonts w:hint="eastAsia" w:ascii="仿宋" w:hAnsi="仿宋" w:eastAsia="仿宋" w:cs="仿宋"/>
          <w:kern w:val="0"/>
          <w:sz w:val="32"/>
          <w:szCs w:val="32"/>
        </w:rPr>
        <w:t>。同时申报“省</w:t>
      </w:r>
      <w:r>
        <w:rPr>
          <w:rFonts w:hint="eastAsia" w:ascii="仿宋" w:hAnsi="仿宋" w:eastAsia="仿宋" w:cs="仿宋"/>
          <w:kern w:val="0"/>
          <w:sz w:val="32"/>
          <w:szCs w:val="32"/>
          <w:lang w:eastAsia="zh-CN"/>
        </w:rPr>
        <w:t>级</w:t>
      </w:r>
      <w:r>
        <w:rPr>
          <w:rFonts w:hint="eastAsia" w:ascii="仿宋" w:hAnsi="仿宋" w:eastAsia="仿宋" w:cs="仿宋"/>
          <w:kern w:val="0"/>
          <w:sz w:val="32"/>
          <w:szCs w:val="32"/>
        </w:rPr>
        <w:t>教学名师”和“国家教学名师”的材料分</w:t>
      </w:r>
      <w:r>
        <w:rPr>
          <w:rFonts w:hint="eastAsia" w:ascii="仿宋" w:hAnsi="仿宋" w:eastAsia="仿宋" w:cs="仿宋"/>
          <w:kern w:val="0"/>
          <w:sz w:val="32"/>
          <w:szCs w:val="32"/>
          <w:lang w:val="en-US" w:eastAsia="zh-CN"/>
        </w:rPr>
        <w:t>2个PDF上报</w:t>
      </w:r>
      <w:r>
        <w:rPr>
          <w:rFonts w:hint="eastAsia" w:ascii="仿宋" w:hAnsi="仿宋" w:eastAsia="仿宋" w:cs="仿宋"/>
          <w:kern w:val="0"/>
          <w:sz w:val="32"/>
          <w:szCs w:val="32"/>
        </w:rPr>
        <w:t>，第一</w:t>
      </w:r>
      <w:r>
        <w:rPr>
          <w:rFonts w:hint="eastAsia" w:ascii="仿宋" w:hAnsi="仿宋" w:eastAsia="仿宋" w:cs="仿宋"/>
          <w:kern w:val="0"/>
          <w:sz w:val="32"/>
          <w:szCs w:val="32"/>
          <w:lang w:eastAsia="zh-CN"/>
        </w:rPr>
        <w:t>个</w:t>
      </w:r>
      <w:r>
        <w:rPr>
          <w:rFonts w:hint="eastAsia" w:ascii="仿宋" w:hAnsi="仿宋" w:eastAsia="仿宋" w:cs="仿宋"/>
          <w:kern w:val="0"/>
          <w:sz w:val="32"/>
          <w:szCs w:val="32"/>
        </w:rPr>
        <w:t>为省级教学名师</w:t>
      </w:r>
      <w:r>
        <w:rPr>
          <w:rFonts w:hint="eastAsia" w:ascii="仿宋" w:hAnsi="仿宋" w:eastAsia="仿宋" w:cs="仿宋"/>
          <w:kern w:val="0"/>
          <w:sz w:val="32"/>
          <w:szCs w:val="32"/>
          <w:lang w:eastAsia="zh-CN"/>
        </w:rPr>
        <w:t>相关材料</w:t>
      </w: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二个</w:t>
      </w:r>
      <w:r>
        <w:rPr>
          <w:rFonts w:hint="eastAsia" w:ascii="仿宋" w:hAnsi="仿宋" w:eastAsia="仿宋" w:cs="仿宋"/>
          <w:kern w:val="0"/>
          <w:sz w:val="32"/>
          <w:szCs w:val="32"/>
        </w:rPr>
        <w:t>为国家教学名师</w:t>
      </w:r>
      <w:r>
        <w:rPr>
          <w:rFonts w:hint="eastAsia" w:ascii="仿宋" w:hAnsi="仿宋" w:eastAsia="仿宋" w:cs="仿宋"/>
          <w:kern w:val="0"/>
          <w:sz w:val="32"/>
          <w:szCs w:val="32"/>
          <w:lang w:eastAsia="zh-CN"/>
        </w:rPr>
        <w:t>相关材料</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请用“学校名称-教师姓名”命名所有PDF文件。</w:t>
      </w:r>
    </w:p>
    <w:p>
      <w:pPr>
        <w:widowControl/>
        <w:wordWrap/>
        <w:adjustRightInd/>
        <w:snapToGrid/>
        <w:spacing w:line="600" w:lineRule="exact"/>
        <w:ind w:left="0" w:leftChars="0" w:right="0" w:firstLine="643" w:firstLineChars="200"/>
        <w:jc w:val="left"/>
        <w:textAlignment w:val="auto"/>
        <w:outlineLvl w:val="9"/>
        <w:rPr>
          <w:rFonts w:ascii="仿宋" w:hAnsi="仿宋" w:eastAsia="仿宋"/>
          <w:b/>
          <w:bCs/>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“国家教学名师”</w:t>
      </w:r>
      <w:r>
        <w:rPr>
          <w:rFonts w:hint="eastAsia" w:ascii="仿宋" w:hAnsi="仿宋" w:eastAsia="仿宋" w:cs="仿宋"/>
          <w:b/>
          <w:bCs/>
          <w:kern w:val="0"/>
          <w:sz w:val="32"/>
          <w:szCs w:val="32"/>
          <w:lang w:eastAsia="zh-CN"/>
        </w:rPr>
        <w:t>推荐人选</w:t>
      </w:r>
      <w:r>
        <w:rPr>
          <w:rFonts w:hint="eastAsia" w:ascii="仿宋" w:hAnsi="仿宋" w:eastAsia="仿宋" w:cs="仿宋"/>
          <w:b/>
          <w:bCs/>
          <w:kern w:val="0"/>
          <w:sz w:val="32"/>
          <w:szCs w:val="32"/>
        </w:rPr>
        <w:t>需要的材料</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1</w:t>
      </w:r>
      <w:r>
        <w:rPr>
          <w:rFonts w:hint="eastAsia" w:ascii="仿宋" w:hAnsi="仿宋" w:eastAsia="仿宋" w:cs="仿宋"/>
          <w:kern w:val="0"/>
          <w:sz w:val="32"/>
          <w:szCs w:val="32"/>
        </w:rPr>
        <w:t>）</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年国家“万人计划”教学名师（高等学校）候选人推荐表（普通本科院校），见附件</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2</w:t>
      </w:r>
      <w:r>
        <w:rPr>
          <w:rFonts w:hint="eastAsia" w:ascii="仿宋" w:hAnsi="仿宋" w:eastAsia="仿宋" w:cs="仿宋"/>
          <w:kern w:val="0"/>
          <w:sz w:val="32"/>
          <w:szCs w:val="32"/>
        </w:rPr>
        <w:t>）</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年国家“万人计划”教学名师（高等学校）候选人推荐表（高等职业学校），见附件</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3</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年国家“万人计划”教学名师候选人汇总表，见附件</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hint="eastAsia" w:ascii="仿宋" w:hAnsi="仿宋" w:eastAsia="仿宋" w:cs="仿宋"/>
          <w:kern w:val="0"/>
          <w:sz w:val="32"/>
          <w:szCs w:val="32"/>
        </w:rPr>
        <w:t>（</w:t>
      </w:r>
      <w:r>
        <w:rPr>
          <w:rFonts w:ascii="仿宋" w:hAnsi="仿宋" w:eastAsia="仿宋" w:cs="仿宋"/>
          <w:kern w:val="0"/>
          <w:sz w:val="32"/>
          <w:szCs w:val="32"/>
        </w:rPr>
        <w:t>4</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年国家“万人计划”教学名师候选人政治表现意见表，加盖党委公章，见附件</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w:t>
      </w:r>
    </w:p>
    <w:p>
      <w:pPr>
        <w:widowControl/>
        <w:numPr>
          <w:ilvl w:val="0"/>
          <w:numId w:val="2"/>
        </w:numPr>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候选人</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分钟现场教学录像</w:t>
      </w:r>
      <w:r>
        <w:rPr>
          <w:rFonts w:hint="eastAsia" w:ascii="仿宋" w:hAnsi="仿宋" w:eastAsia="仿宋" w:cs="仿宋"/>
          <w:kern w:val="0"/>
          <w:sz w:val="32"/>
          <w:szCs w:val="32"/>
          <w:lang w:eastAsia="zh-CN"/>
        </w:rPr>
        <w:t>视频</w:t>
      </w:r>
      <w:r>
        <w:rPr>
          <w:rFonts w:hint="eastAsia" w:ascii="仿宋" w:hAnsi="仿宋" w:eastAsia="仿宋" w:cs="仿宋"/>
          <w:kern w:val="0"/>
          <w:sz w:val="32"/>
          <w:szCs w:val="32"/>
        </w:rPr>
        <w:t>。视频制作推荐使用标清制式，要求使用</w:t>
      </w:r>
      <w:r>
        <w:rPr>
          <w:rFonts w:ascii="仿宋" w:hAnsi="仿宋" w:eastAsia="仿宋" w:cs="仿宋"/>
          <w:kern w:val="0"/>
          <w:sz w:val="32"/>
          <w:szCs w:val="32"/>
        </w:rPr>
        <w:t>MP4</w:t>
      </w:r>
      <w:r>
        <w:rPr>
          <w:rFonts w:hint="eastAsia" w:ascii="仿宋" w:hAnsi="仿宋" w:eastAsia="仿宋" w:cs="仿宋"/>
          <w:kern w:val="0"/>
          <w:sz w:val="32"/>
          <w:szCs w:val="32"/>
        </w:rPr>
        <w:t>封装格式</w:t>
      </w:r>
      <w:r>
        <w:rPr>
          <w:rFonts w:hint="eastAsia" w:ascii="仿宋" w:hAnsi="仿宋" w:eastAsia="仿宋" w:cs="仿宋"/>
          <w:kern w:val="0"/>
          <w:sz w:val="32"/>
          <w:szCs w:val="32"/>
          <w:lang w:val="en-US" w:eastAsia="zh-CN"/>
        </w:rPr>
        <w:t>,文件小于200M</w:t>
      </w:r>
      <w:r>
        <w:rPr>
          <w:rFonts w:hint="eastAsia" w:ascii="仿宋" w:hAnsi="仿宋" w:eastAsia="仿宋" w:cs="仿宋"/>
          <w:kern w:val="0"/>
          <w:sz w:val="32"/>
          <w:szCs w:val="32"/>
        </w:rPr>
        <w:t>。教学录像片头不超过</w:t>
      </w:r>
      <w:r>
        <w:rPr>
          <w:rFonts w:ascii="仿宋" w:hAnsi="仿宋" w:eastAsia="仿宋" w:cs="仿宋"/>
          <w:kern w:val="0"/>
          <w:sz w:val="32"/>
          <w:szCs w:val="32"/>
        </w:rPr>
        <w:t>10</w:t>
      </w:r>
      <w:r>
        <w:rPr>
          <w:rFonts w:hint="eastAsia" w:ascii="仿宋" w:hAnsi="仿宋" w:eastAsia="仿宋" w:cs="仿宋"/>
          <w:kern w:val="0"/>
          <w:sz w:val="32"/>
          <w:szCs w:val="32"/>
        </w:rPr>
        <w:t>秒，应包括</w:t>
      </w:r>
      <w:r>
        <w:rPr>
          <w:rFonts w:ascii="仿宋" w:hAnsi="仿宋" w:eastAsia="仿宋" w:cs="仿宋"/>
          <w:kern w:val="0"/>
          <w:sz w:val="32"/>
          <w:szCs w:val="32"/>
        </w:rPr>
        <w:t>:</w:t>
      </w:r>
      <w:r>
        <w:rPr>
          <w:rFonts w:hint="eastAsia" w:ascii="仿宋" w:hAnsi="仿宋" w:eastAsia="仿宋" w:cs="仿宋"/>
          <w:kern w:val="0"/>
          <w:sz w:val="32"/>
          <w:szCs w:val="32"/>
        </w:rPr>
        <w:t>学校</w:t>
      </w:r>
      <w:r>
        <w:rPr>
          <w:rFonts w:ascii="仿宋" w:hAnsi="仿宋" w:eastAsia="仿宋" w:cs="仿宋"/>
          <w:kern w:val="0"/>
          <w:sz w:val="32"/>
          <w:szCs w:val="32"/>
        </w:rPr>
        <w:t>LOGO</w:t>
      </w:r>
      <w:r>
        <w:rPr>
          <w:rFonts w:hint="eastAsia" w:ascii="仿宋" w:hAnsi="仿宋" w:eastAsia="仿宋" w:cs="仿宋"/>
          <w:kern w:val="0"/>
          <w:sz w:val="32"/>
          <w:szCs w:val="32"/>
        </w:rPr>
        <w:t>、课程名称、主讲教师姓名、专业技术职务、单位等信息。</w:t>
      </w:r>
    </w:p>
    <w:p>
      <w:pPr>
        <w:widowControl/>
        <w:numPr>
          <w:ilvl w:val="0"/>
          <w:numId w:val="2"/>
        </w:numPr>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有关要求。候选人汇总表（附件</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lang w:eastAsia="zh-CN"/>
        </w:rPr>
        <w:t>）请上报</w:t>
      </w:r>
      <w:r>
        <w:rPr>
          <w:rFonts w:hint="eastAsia" w:ascii="仿宋" w:hAnsi="仿宋" w:eastAsia="仿宋" w:cs="仿宋"/>
          <w:kern w:val="0"/>
          <w:sz w:val="32"/>
          <w:szCs w:val="32"/>
          <w:lang w:val="en-US" w:eastAsia="zh-CN"/>
        </w:rPr>
        <w:t>Word版；候选人</w:t>
      </w:r>
      <w:r>
        <w:rPr>
          <w:rFonts w:hint="eastAsia" w:ascii="仿宋" w:hAnsi="仿宋" w:eastAsia="仿宋" w:cs="仿宋"/>
          <w:kern w:val="0"/>
          <w:sz w:val="32"/>
          <w:szCs w:val="32"/>
        </w:rPr>
        <w:t>推荐表</w:t>
      </w:r>
      <w:r>
        <w:rPr>
          <w:rFonts w:hint="eastAsia" w:ascii="仿宋" w:hAnsi="仿宋" w:eastAsia="仿宋" w:cs="仿宋"/>
          <w:kern w:val="0"/>
          <w:sz w:val="32"/>
          <w:szCs w:val="32"/>
          <w:lang w:eastAsia="zh-CN"/>
        </w:rPr>
        <w:t>（附件</w:t>
      </w:r>
      <w:r>
        <w:rPr>
          <w:rFonts w:hint="eastAsia" w:ascii="仿宋" w:hAnsi="仿宋" w:eastAsia="仿宋" w:cs="仿宋"/>
          <w:kern w:val="0"/>
          <w:sz w:val="32"/>
          <w:szCs w:val="32"/>
          <w:lang w:val="en-US" w:eastAsia="zh-CN"/>
        </w:rPr>
        <w:t>7或</w:t>
      </w:r>
      <w:r>
        <w:rPr>
          <w:rFonts w:hint="eastAsia" w:ascii="仿宋" w:hAnsi="仿宋" w:eastAsia="仿宋" w:cs="仿宋"/>
          <w:kern w:val="0"/>
          <w:sz w:val="32"/>
          <w:szCs w:val="32"/>
          <w:lang w:eastAsia="zh-CN"/>
        </w:rPr>
        <w:t>附件</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、重要佐证材料</w:t>
      </w:r>
      <w:r>
        <w:rPr>
          <w:rFonts w:hint="eastAsia" w:ascii="仿宋" w:hAnsi="仿宋" w:eastAsia="仿宋" w:cs="仿宋"/>
          <w:kern w:val="0"/>
          <w:sz w:val="32"/>
          <w:szCs w:val="32"/>
          <w:lang w:eastAsia="zh-CN"/>
        </w:rPr>
        <w:t>、候选人政治表现意见表（附件</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lang w:eastAsia="zh-CN"/>
        </w:rPr>
        <w:t>）等请签名完整并加盖公章后扫描至</w:t>
      </w:r>
      <w:r>
        <w:rPr>
          <w:rFonts w:hint="eastAsia" w:ascii="仿宋" w:hAnsi="仿宋" w:eastAsia="仿宋" w:cs="仿宋"/>
          <w:kern w:val="0"/>
          <w:sz w:val="32"/>
          <w:szCs w:val="32"/>
          <w:lang w:val="en-US" w:eastAsia="zh-CN"/>
        </w:rPr>
        <w:t>1个PDF文件上报</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请用“学校名称-教师姓名”命名所有PDF文件。</w:t>
      </w:r>
    </w:p>
    <w:p>
      <w:pPr>
        <w:widowControl/>
        <w:wordWrap/>
        <w:adjustRightInd/>
        <w:snapToGrid/>
        <w:spacing w:line="600" w:lineRule="exact"/>
        <w:ind w:left="0" w:leftChars="0" w:right="0" w:firstLine="633" w:firstLineChars="198"/>
        <w:jc w:val="left"/>
        <w:textAlignment w:val="auto"/>
        <w:outlineLvl w:val="9"/>
        <w:rPr>
          <w:rFonts w:ascii="黑体" w:hAnsi="黑体" w:eastAsia="黑体"/>
          <w:kern w:val="0"/>
          <w:sz w:val="32"/>
          <w:szCs w:val="32"/>
        </w:rPr>
      </w:pPr>
      <w:r>
        <w:rPr>
          <w:rFonts w:hint="eastAsia" w:ascii="黑体" w:hAnsi="黑体" w:eastAsia="黑体" w:cs="黑体"/>
          <w:kern w:val="0"/>
          <w:sz w:val="32"/>
          <w:szCs w:val="32"/>
        </w:rPr>
        <w:t>五、相关工作要求</w:t>
      </w:r>
    </w:p>
    <w:p>
      <w:pPr>
        <w:widowControl/>
        <w:wordWrap/>
        <w:adjustRightInd/>
        <w:snapToGrid/>
        <w:spacing w:line="600" w:lineRule="exact"/>
        <w:ind w:left="0" w:leftChars="0" w:right="0" w:firstLine="640" w:firstLineChars="200"/>
        <w:jc w:val="left"/>
        <w:textAlignment w:val="auto"/>
        <w:outlineLvl w:val="9"/>
        <w:rPr>
          <w:rFonts w:eastAsia="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请各高校确定一名遴选工作联系人，并于</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8</w:t>
      </w:r>
      <w:r>
        <w:rPr>
          <w:rFonts w:hAnsi="仿宋" w:eastAsia="仿宋"/>
          <w:kern w:val="0"/>
          <w:sz w:val="32"/>
          <w:szCs w:val="32"/>
        </w:rPr>
        <w:t>月</w:t>
      </w:r>
      <w:r>
        <w:rPr>
          <w:rFonts w:hint="eastAsia" w:eastAsia="仿宋"/>
          <w:kern w:val="0"/>
          <w:sz w:val="32"/>
          <w:szCs w:val="32"/>
          <w:lang w:val="en-US" w:eastAsia="zh-CN"/>
        </w:rPr>
        <w:t>15</w:t>
      </w:r>
      <w:r>
        <w:rPr>
          <w:rFonts w:hAnsi="仿宋" w:eastAsia="仿宋"/>
          <w:kern w:val="0"/>
          <w:sz w:val="32"/>
          <w:szCs w:val="32"/>
        </w:rPr>
        <w:t>日前将联系人信息表发送至</w:t>
      </w:r>
      <w:r>
        <w:rPr>
          <w:rFonts w:hint="eastAsia" w:hAnsi="仿宋" w:eastAsia="仿宋"/>
          <w:kern w:val="0"/>
          <w:sz w:val="32"/>
          <w:szCs w:val="32"/>
          <w:lang w:eastAsia="zh-CN"/>
        </w:rPr>
        <w:t>联系人电子</w:t>
      </w:r>
      <w:r>
        <w:rPr>
          <w:rFonts w:hAnsi="仿宋" w:eastAsia="仿宋"/>
          <w:kern w:val="0"/>
          <w:sz w:val="32"/>
          <w:szCs w:val="32"/>
        </w:rPr>
        <w:t>邮箱</w:t>
      </w:r>
      <w:r>
        <w:rPr>
          <w:rFonts w:hint="eastAsia" w:hAnsi="仿宋" w:eastAsia="仿宋"/>
          <w:kern w:val="0"/>
          <w:sz w:val="32"/>
          <w:szCs w:val="32"/>
          <w:lang w:eastAsia="zh-CN"/>
        </w:rPr>
        <w:t>，本科高校发送至高教处联系人邮箱，高职院校发送至职成处联系人邮箱</w:t>
      </w:r>
      <w:r>
        <w:rPr>
          <w:rFonts w:hAnsi="仿宋" w:eastAsia="仿宋"/>
          <w:kern w:val="0"/>
          <w:sz w:val="32"/>
          <w:szCs w:val="32"/>
        </w:rPr>
        <w:t>。</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eastAsia="仿宋"/>
          <w:kern w:val="0"/>
          <w:sz w:val="32"/>
          <w:szCs w:val="32"/>
        </w:rPr>
        <w:t>2.</w:t>
      </w:r>
      <w:r>
        <w:rPr>
          <w:rFonts w:hAnsi="仿宋" w:eastAsia="仿宋"/>
          <w:kern w:val="0"/>
          <w:sz w:val="32"/>
          <w:szCs w:val="32"/>
        </w:rPr>
        <w:t>各高校根据本通知要求组织开</w:t>
      </w:r>
      <w:r>
        <w:rPr>
          <w:rFonts w:hint="eastAsia" w:ascii="仿宋" w:hAnsi="仿宋" w:eastAsia="仿宋" w:cs="仿宋"/>
          <w:kern w:val="0"/>
          <w:sz w:val="32"/>
          <w:szCs w:val="32"/>
        </w:rPr>
        <w:t>展教学名师的遴选和推荐工作，要坚持标准，</w:t>
      </w:r>
      <w:r>
        <w:rPr>
          <w:rFonts w:hint="eastAsia" w:ascii="仿宋" w:hAnsi="仿宋" w:eastAsia="仿宋" w:cs="仿宋"/>
          <w:kern w:val="0"/>
          <w:sz w:val="32"/>
          <w:szCs w:val="32"/>
          <w:lang w:eastAsia="zh-CN"/>
        </w:rPr>
        <w:t>严格要求，</w:t>
      </w:r>
      <w:r>
        <w:rPr>
          <w:rFonts w:hint="eastAsia" w:ascii="仿宋" w:hAnsi="仿宋" w:eastAsia="仿宋" w:cs="仿宋"/>
          <w:kern w:val="0"/>
          <w:sz w:val="32"/>
          <w:szCs w:val="32"/>
        </w:rPr>
        <w:t>宁缺勿滥。</w:t>
      </w:r>
    </w:p>
    <w:p>
      <w:pPr>
        <w:widowControl/>
        <w:wordWrap/>
        <w:adjustRightInd/>
        <w:snapToGrid/>
        <w:spacing w:line="600" w:lineRule="exact"/>
        <w:ind w:left="0" w:leftChars="0" w:right="0" w:firstLine="640" w:firstLineChars="200"/>
        <w:jc w:val="left"/>
        <w:textAlignment w:val="auto"/>
        <w:outlineLvl w:val="9"/>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各高校要将候选人情况在本单位门户网站公示，并开通监督举报电话和邮箱。公示无异议方能推荐上报。</w:t>
      </w:r>
    </w:p>
    <w:p>
      <w:pPr>
        <w:wordWrap/>
        <w:adjustRightInd/>
        <w:snapToGrid/>
        <w:spacing w:line="600" w:lineRule="exact"/>
        <w:ind w:left="0" w:leftChars="0" w:right="0" w:firstLine="640" w:firstLineChars="200"/>
        <w:textAlignment w:val="auto"/>
        <w:outlineLvl w:val="9"/>
        <w:rPr>
          <w:rFonts w:ascii="仿宋" w:hAnsi="仿宋" w:eastAsia="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申报教师须如实填写申报表，提交有关材料。凡存在弄虚作假、徇私舞弊行为者，一经查实，取消其评选资格，且连续三届不得申报省教育厅的各类评奖。</w:t>
      </w:r>
    </w:p>
    <w:p>
      <w:pPr>
        <w:widowControl/>
        <w:wordWrap/>
        <w:adjustRightInd/>
        <w:snapToGrid/>
        <w:spacing w:line="600" w:lineRule="exact"/>
        <w:ind w:left="0" w:leftChars="0" w:right="0" w:firstLine="633" w:firstLineChars="198"/>
        <w:jc w:val="left"/>
        <w:textAlignment w:val="auto"/>
        <w:outlineLvl w:val="9"/>
        <w:rPr>
          <w:rFonts w:ascii="黑体" w:hAnsi="黑体" w:eastAsia="黑体"/>
          <w:kern w:val="0"/>
          <w:sz w:val="32"/>
          <w:szCs w:val="32"/>
        </w:rPr>
      </w:pPr>
      <w:r>
        <w:rPr>
          <w:rFonts w:hint="eastAsia" w:ascii="黑体" w:hAnsi="黑体" w:eastAsia="黑体" w:cs="黑体"/>
          <w:kern w:val="0"/>
          <w:sz w:val="32"/>
          <w:szCs w:val="32"/>
        </w:rPr>
        <w:t>六、联系方式</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1.省教育厅高等教育处联系人:雷永超，电子邮箱：leiyongchao333@126.com，电话：0451-53623756。</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2.省教育厅职业教育与成人教育处联系人：李海涛，石笑朋，电子邮箱：shixiaopeng_1985@163.com,电话：0451-82578298。</w:t>
      </w:r>
    </w:p>
    <w:p>
      <w:pPr>
        <w:widowControl/>
        <w:wordWrap/>
        <w:adjustRightInd/>
        <w:snapToGrid/>
        <w:spacing w:line="600" w:lineRule="exact"/>
        <w:ind w:left="0" w:leftChars="0" w:right="0" w:firstLine="633" w:firstLineChars="198"/>
        <w:jc w:val="left"/>
        <w:textAlignment w:val="auto"/>
        <w:outlineLvl w:val="9"/>
        <w:rPr>
          <w:rFonts w:ascii="黑体" w:hAnsi="黑体" w:eastAsia="黑体"/>
          <w:kern w:val="0"/>
          <w:sz w:val="32"/>
          <w:szCs w:val="32"/>
        </w:rPr>
      </w:pPr>
      <w:r>
        <w:rPr>
          <w:rFonts w:hint="eastAsia" w:ascii="黑体" w:hAnsi="黑体" w:eastAsia="黑体" w:cs="黑体"/>
          <w:kern w:val="0"/>
          <w:sz w:val="32"/>
          <w:szCs w:val="32"/>
        </w:rPr>
        <w:t>七、特别说明</w:t>
      </w:r>
    </w:p>
    <w:p>
      <w:pPr>
        <w:wordWrap/>
        <w:adjustRightInd/>
        <w:snapToGrid/>
        <w:spacing w:line="600" w:lineRule="exact"/>
        <w:ind w:left="0" w:leftChars="0" w:right="0"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eastAsia="zh-CN"/>
        </w:rPr>
        <w:t>本</w:t>
      </w:r>
      <w:r>
        <w:rPr>
          <w:rFonts w:hint="eastAsia" w:ascii="仿宋" w:hAnsi="仿宋" w:eastAsia="仿宋" w:cs="仿宋"/>
          <w:kern w:val="0"/>
          <w:sz w:val="32"/>
          <w:szCs w:val="32"/>
        </w:rPr>
        <w:t>次名师推荐和遴选工作时间十分紧急，工作量也较为繁重，敬请各有关高校予以理解</w:t>
      </w:r>
      <w:r>
        <w:rPr>
          <w:rFonts w:hint="eastAsia" w:ascii="仿宋" w:hAnsi="仿宋" w:eastAsia="仿宋" w:cs="仿宋"/>
          <w:kern w:val="0"/>
          <w:sz w:val="32"/>
          <w:szCs w:val="32"/>
          <w:lang w:eastAsia="zh-CN"/>
        </w:rPr>
        <w:t>和支持</w:t>
      </w:r>
      <w:r>
        <w:rPr>
          <w:rFonts w:hint="eastAsia" w:ascii="仿宋" w:hAnsi="仿宋" w:eastAsia="仿宋" w:cs="仿宋"/>
          <w:kern w:val="0"/>
          <w:sz w:val="32"/>
          <w:szCs w:val="32"/>
        </w:rPr>
        <w:t>。</w:t>
      </w:r>
    </w:p>
    <w:p>
      <w:pPr>
        <w:wordWrap/>
        <w:adjustRightInd/>
        <w:snapToGrid/>
        <w:spacing w:line="600" w:lineRule="exact"/>
        <w:ind w:left="0" w:leftChars="0" w:right="0" w:firstLine="640" w:firstLineChars="200"/>
        <w:textAlignment w:val="auto"/>
        <w:outlineLvl w:val="9"/>
        <w:rPr>
          <w:rFonts w:hint="eastAsia" w:ascii="仿宋" w:hAnsi="仿宋" w:eastAsia="仿宋" w:cs="仿宋"/>
          <w:kern w:val="0"/>
          <w:sz w:val="32"/>
          <w:szCs w:val="32"/>
        </w:rPr>
      </w:pP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附件：</w:t>
      </w:r>
    </w:p>
    <w:p>
      <w:pPr>
        <w:wordWrap/>
        <w:adjustRightInd/>
        <w:snapToGrid/>
        <w:spacing w:line="600" w:lineRule="exact"/>
        <w:ind w:left="0" w:leftChars="0" w:right="0"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1.黑龙江省高等学校教学名师遴选指标体系（本科</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高职）</w:t>
      </w:r>
    </w:p>
    <w:p>
      <w:pPr>
        <w:wordWrap/>
        <w:adjustRightInd/>
        <w:snapToGrid/>
        <w:spacing w:line="600" w:lineRule="exact"/>
        <w:ind w:left="0" w:leftChars="0" w:right="0"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2.黑龙江省第十届高等学校教学名师奖候选人名额分配方案（本科</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高职）</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spacing w:val="-20"/>
          <w:kern w:val="0"/>
          <w:sz w:val="32"/>
          <w:szCs w:val="32"/>
        </w:rPr>
      </w:pPr>
      <w:r>
        <w:rPr>
          <w:rFonts w:hint="eastAsia" w:ascii="仿宋" w:hAnsi="仿宋" w:eastAsia="仿宋" w:cs="仿宋"/>
          <w:kern w:val="0"/>
          <w:sz w:val="32"/>
          <w:szCs w:val="32"/>
        </w:rPr>
        <w:t>3.201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年国家“万人计划”教学名师推荐限额分配方案</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kern w:val="0"/>
          <w:sz w:val="32"/>
          <w:szCs w:val="32"/>
          <w:lang w:eastAsia="zh-CN"/>
        </w:rPr>
        <w:t>黑龙江省</w:t>
      </w: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十</w:t>
      </w:r>
      <w:r>
        <w:rPr>
          <w:rFonts w:hint="eastAsia" w:ascii="仿宋" w:hAnsi="仿宋" w:eastAsia="仿宋" w:cs="仿宋"/>
          <w:kern w:val="0"/>
          <w:sz w:val="32"/>
          <w:szCs w:val="32"/>
        </w:rPr>
        <w:t>届高等学校教学名师奖候选人汇总表</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rPr>
        <w:t>5.黑龙江省第十届高等学校 教学名师候选人推荐表</w:t>
      </w:r>
      <w:r>
        <w:rPr>
          <w:rFonts w:hint="eastAsia" w:ascii="仿宋" w:hAnsi="仿宋" w:eastAsia="仿宋" w:cs="仿宋"/>
          <w:kern w:val="0"/>
          <w:sz w:val="32"/>
          <w:szCs w:val="32"/>
          <w:lang w:eastAsia="zh-CN"/>
        </w:rPr>
        <w:t>（普通本科院校）</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lang w:eastAsia="zh-CN"/>
        </w:rPr>
      </w:pPr>
      <w:r>
        <w:rPr>
          <w:rFonts w:hint="eastAsia" w:ascii="仿宋" w:hAnsi="仿宋" w:eastAsia="仿宋" w:cs="仿宋"/>
          <w:kern w:val="0"/>
          <w:sz w:val="32"/>
          <w:szCs w:val="32"/>
        </w:rPr>
        <w:t>6.黑龙江省第十届高等学校教学名师候选人推荐表</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高等职业学校</w:t>
      </w:r>
      <w:r>
        <w:rPr>
          <w:rFonts w:hint="eastAsia" w:ascii="仿宋" w:hAnsi="仿宋" w:eastAsia="仿宋" w:cs="仿宋"/>
          <w:kern w:val="0"/>
          <w:sz w:val="32"/>
          <w:szCs w:val="32"/>
          <w:lang w:eastAsia="zh-CN"/>
        </w:rPr>
        <w:t>）</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年国家“万人计划”教学名师（高等学校）候选人推荐表（普通本科院校）</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年国家“万人计划”教学名师（高等学校）候选人推荐表（高等职业学校）</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年国家“万人计划”教学名师候选人汇总表</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年国家“万人计划”教学名师候选人政治表现意见表</w:t>
      </w:r>
    </w:p>
    <w:p>
      <w:pPr>
        <w:widowControl/>
        <w:wordWrap/>
        <w:adjustRightInd/>
        <w:snapToGrid/>
        <w:spacing w:line="600" w:lineRule="exact"/>
        <w:ind w:left="0" w:leftChars="0" w:right="0" w:firstLine="640" w:firstLineChars="20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.教学名师遴选工作联系人信息表</w:t>
      </w:r>
    </w:p>
    <w:p>
      <w:pPr>
        <w:wordWrap/>
        <w:adjustRightInd/>
        <w:snapToGrid/>
        <w:spacing w:line="600" w:lineRule="exact"/>
        <w:ind w:left="0" w:leftChars="0" w:right="0" w:firstLine="5140" w:firstLineChars="1600"/>
        <w:textAlignment w:val="auto"/>
        <w:outlineLvl w:val="9"/>
        <w:rPr>
          <w:rFonts w:ascii="仿宋_GB2312" w:hAnsi="??" w:eastAsia="仿宋_GB2312"/>
          <w:b/>
          <w:bCs/>
          <w:kern w:val="0"/>
          <w:sz w:val="32"/>
          <w:szCs w:val="32"/>
        </w:rPr>
      </w:pPr>
    </w:p>
    <w:p>
      <w:pPr>
        <w:wordWrap/>
        <w:adjustRightInd/>
        <w:snapToGrid/>
        <w:spacing w:line="600" w:lineRule="exact"/>
        <w:ind w:left="0" w:leftChars="0" w:right="0" w:firstLine="5140" w:firstLineChars="1600"/>
        <w:textAlignment w:val="auto"/>
        <w:outlineLvl w:val="9"/>
        <w:rPr>
          <w:rFonts w:ascii="仿宋_GB2312" w:hAnsi="??" w:eastAsia="仿宋_GB2312"/>
          <w:b/>
          <w:bCs/>
          <w:kern w:val="0"/>
          <w:sz w:val="32"/>
          <w:szCs w:val="32"/>
        </w:rPr>
      </w:pPr>
    </w:p>
    <w:p>
      <w:pPr>
        <w:wordWrap/>
        <w:adjustRightInd/>
        <w:snapToGrid/>
        <w:spacing w:line="600" w:lineRule="exact"/>
        <w:ind w:left="0" w:leftChars="0" w:right="0" w:firstLine="5140" w:firstLineChars="1600"/>
        <w:textAlignment w:val="auto"/>
        <w:outlineLvl w:val="9"/>
        <w:rPr>
          <w:rFonts w:ascii="仿宋_GB2312" w:hAnsi="??" w:eastAsia="仿宋_GB2312"/>
          <w:b/>
          <w:bCs/>
          <w:kern w:val="0"/>
          <w:sz w:val="32"/>
          <w:szCs w:val="32"/>
        </w:rPr>
      </w:pPr>
    </w:p>
    <w:p>
      <w:pPr>
        <w:wordWrap/>
        <w:adjustRightInd/>
        <w:snapToGrid/>
        <w:spacing w:line="600" w:lineRule="exact"/>
        <w:ind w:left="0" w:leftChars="0" w:right="0" w:firstLine="5120" w:firstLineChars="1600"/>
        <w:textAlignment w:val="auto"/>
        <w:outlineLvl w:val="9"/>
        <w:rPr>
          <w:rFonts w:ascii="仿宋" w:hAnsi="仿宋" w:eastAsia="仿宋"/>
          <w:kern w:val="0"/>
          <w:sz w:val="32"/>
          <w:szCs w:val="32"/>
        </w:rPr>
      </w:pPr>
    </w:p>
    <w:p>
      <w:pPr>
        <w:wordWrap/>
        <w:adjustRightInd/>
        <w:snapToGrid/>
        <w:spacing w:line="600" w:lineRule="exact"/>
        <w:ind w:left="0" w:leftChars="0" w:right="0" w:firstLine="5120" w:firstLineChars="1600"/>
        <w:textAlignment w:val="auto"/>
        <w:outlineLvl w:val="9"/>
        <w:rPr>
          <w:rFonts w:ascii="仿宋" w:hAnsi="仿宋" w:eastAsia="仿宋"/>
          <w:kern w:val="0"/>
          <w:sz w:val="32"/>
          <w:szCs w:val="32"/>
        </w:rPr>
      </w:pPr>
    </w:p>
    <w:p>
      <w:pPr>
        <w:wordWrap/>
        <w:adjustRightInd/>
        <w:snapToGrid/>
        <w:spacing w:line="600" w:lineRule="exact"/>
        <w:ind w:left="0" w:leftChars="0" w:right="0" w:firstLine="5120" w:firstLineChars="1600"/>
        <w:textAlignment w:val="auto"/>
        <w:outlineLvl w:val="9"/>
        <w:rPr>
          <w:rFonts w:ascii="仿宋" w:hAnsi="仿宋" w:eastAsia="仿宋"/>
          <w:kern w:val="0"/>
          <w:sz w:val="32"/>
          <w:szCs w:val="32"/>
        </w:rPr>
      </w:pPr>
      <w:r>
        <w:rPr>
          <w:rFonts w:hint="eastAsia" w:ascii="仿宋" w:hAnsi="仿宋" w:eastAsia="仿宋" w:cs="仿宋"/>
          <w:kern w:val="0"/>
          <w:sz w:val="32"/>
          <w:szCs w:val="32"/>
        </w:rPr>
        <w:t>黑龙江省教育厅</w:t>
      </w:r>
    </w:p>
    <w:p>
      <w:pPr>
        <w:wordWrap/>
        <w:adjustRightInd/>
        <w:snapToGrid/>
        <w:spacing w:line="600" w:lineRule="exact"/>
        <w:ind w:left="0" w:leftChars="0" w:right="0" w:firstLine="5120" w:firstLineChars="1600"/>
        <w:textAlignment w:val="auto"/>
        <w:outlineLvl w:val="9"/>
        <w:rPr>
          <w:rFonts w:ascii="仿宋" w:hAnsi="仿宋" w:eastAsia="仿宋"/>
          <w:kern w:val="0"/>
          <w:sz w:val="32"/>
          <w:szCs w:val="32"/>
        </w:rPr>
      </w:pPr>
      <w:r>
        <w:rPr>
          <w:rFonts w:ascii="仿宋" w:hAnsi="仿宋" w:eastAsia="仿宋" w:cs="仿宋"/>
          <w:kern w:val="0"/>
          <w:sz w:val="32"/>
          <w:szCs w:val="32"/>
        </w:rPr>
        <w:t>201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月1</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rPr>
      <w:fldChar w:fldCharType="begin"/>
    </w:r>
    <w:r>
      <w:rPr>
        <w:b/>
        <w:bCs/>
      </w:rPr>
      <w:instrText xml:space="preserve">PAGE</w:instrText>
    </w:r>
    <w:r>
      <w:rPr>
        <w:b/>
        <w:bCs/>
      </w:rPr>
      <w:fldChar w:fldCharType="separate"/>
    </w:r>
    <w:r>
      <w:rPr>
        <w:b/>
        <w:bCs/>
      </w:rPr>
      <w:t>9</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9</w:t>
    </w:r>
    <w:r>
      <w:rPr>
        <w:b/>
        <w:bCs/>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A3FC"/>
    <w:multiLevelType w:val="singleLevel"/>
    <w:tmpl w:val="58BFA3FC"/>
    <w:lvl w:ilvl="0" w:tentative="0">
      <w:start w:val="2"/>
      <w:numFmt w:val="decimal"/>
      <w:suff w:val="nothing"/>
      <w:lvlText w:val="%1."/>
      <w:lvlJc w:val="left"/>
    </w:lvl>
  </w:abstractNum>
  <w:abstractNum w:abstractNumId="1">
    <w:nsid w:val="5B6D3AFF"/>
    <w:multiLevelType w:val="singleLevel"/>
    <w:tmpl w:val="5B6D3AFF"/>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80235"/>
    <w:rsid w:val="000031EE"/>
    <w:rsid w:val="00005F96"/>
    <w:rsid w:val="00014E39"/>
    <w:rsid w:val="0002433B"/>
    <w:rsid w:val="00032C46"/>
    <w:rsid w:val="00032E2C"/>
    <w:rsid w:val="0004550E"/>
    <w:rsid w:val="00053083"/>
    <w:rsid w:val="0007643C"/>
    <w:rsid w:val="00082B2E"/>
    <w:rsid w:val="00087379"/>
    <w:rsid w:val="000A2023"/>
    <w:rsid w:val="000A62B0"/>
    <w:rsid w:val="000A7E63"/>
    <w:rsid w:val="000B5816"/>
    <w:rsid w:val="000D3600"/>
    <w:rsid w:val="000F0216"/>
    <w:rsid w:val="000F3981"/>
    <w:rsid w:val="000F5B95"/>
    <w:rsid w:val="00101AD3"/>
    <w:rsid w:val="00113F82"/>
    <w:rsid w:val="001158CB"/>
    <w:rsid w:val="001179DD"/>
    <w:rsid w:val="00124F20"/>
    <w:rsid w:val="00146B03"/>
    <w:rsid w:val="00152ADA"/>
    <w:rsid w:val="00153B39"/>
    <w:rsid w:val="00153C71"/>
    <w:rsid w:val="00172D5D"/>
    <w:rsid w:val="001751C7"/>
    <w:rsid w:val="001761EF"/>
    <w:rsid w:val="00180C4F"/>
    <w:rsid w:val="00190D8A"/>
    <w:rsid w:val="00192208"/>
    <w:rsid w:val="00192AB1"/>
    <w:rsid w:val="00194960"/>
    <w:rsid w:val="001B02C0"/>
    <w:rsid w:val="001B149F"/>
    <w:rsid w:val="001C1D22"/>
    <w:rsid w:val="001C217C"/>
    <w:rsid w:val="001D41C1"/>
    <w:rsid w:val="00201C88"/>
    <w:rsid w:val="002033B0"/>
    <w:rsid w:val="00206AEA"/>
    <w:rsid w:val="0022241B"/>
    <w:rsid w:val="00236280"/>
    <w:rsid w:val="00252C72"/>
    <w:rsid w:val="00257303"/>
    <w:rsid w:val="00261D39"/>
    <w:rsid w:val="00276AB5"/>
    <w:rsid w:val="00285177"/>
    <w:rsid w:val="002A15C3"/>
    <w:rsid w:val="002A2A2C"/>
    <w:rsid w:val="002A5F35"/>
    <w:rsid w:val="002B36EF"/>
    <w:rsid w:val="002C6C7D"/>
    <w:rsid w:val="002E7259"/>
    <w:rsid w:val="002F5F5D"/>
    <w:rsid w:val="00311C18"/>
    <w:rsid w:val="00313A3C"/>
    <w:rsid w:val="00315118"/>
    <w:rsid w:val="00316D13"/>
    <w:rsid w:val="003234A5"/>
    <w:rsid w:val="00324FFB"/>
    <w:rsid w:val="00330B01"/>
    <w:rsid w:val="00331AF8"/>
    <w:rsid w:val="0033317C"/>
    <w:rsid w:val="00335775"/>
    <w:rsid w:val="00345DC9"/>
    <w:rsid w:val="00346B84"/>
    <w:rsid w:val="0035243D"/>
    <w:rsid w:val="00356167"/>
    <w:rsid w:val="003647D8"/>
    <w:rsid w:val="00364932"/>
    <w:rsid w:val="00367DAC"/>
    <w:rsid w:val="003765EF"/>
    <w:rsid w:val="003779DD"/>
    <w:rsid w:val="00380475"/>
    <w:rsid w:val="00381C3A"/>
    <w:rsid w:val="00383E94"/>
    <w:rsid w:val="00385148"/>
    <w:rsid w:val="00387DCB"/>
    <w:rsid w:val="00397130"/>
    <w:rsid w:val="003A2E42"/>
    <w:rsid w:val="003D3F1B"/>
    <w:rsid w:val="003D6234"/>
    <w:rsid w:val="003D64C5"/>
    <w:rsid w:val="003E23E1"/>
    <w:rsid w:val="003E5F99"/>
    <w:rsid w:val="003F07F5"/>
    <w:rsid w:val="003F0ED0"/>
    <w:rsid w:val="003F26A7"/>
    <w:rsid w:val="003F285C"/>
    <w:rsid w:val="00410956"/>
    <w:rsid w:val="0042735C"/>
    <w:rsid w:val="00431228"/>
    <w:rsid w:val="004324D5"/>
    <w:rsid w:val="00435FA6"/>
    <w:rsid w:val="00441247"/>
    <w:rsid w:val="004431D6"/>
    <w:rsid w:val="00443D93"/>
    <w:rsid w:val="004440EB"/>
    <w:rsid w:val="00450144"/>
    <w:rsid w:val="00450394"/>
    <w:rsid w:val="0045262E"/>
    <w:rsid w:val="0045272A"/>
    <w:rsid w:val="004576E0"/>
    <w:rsid w:val="00460C01"/>
    <w:rsid w:val="00462659"/>
    <w:rsid w:val="004820CC"/>
    <w:rsid w:val="00485AB3"/>
    <w:rsid w:val="00491C6A"/>
    <w:rsid w:val="00491EEE"/>
    <w:rsid w:val="00492330"/>
    <w:rsid w:val="0049271D"/>
    <w:rsid w:val="00493446"/>
    <w:rsid w:val="004B71E3"/>
    <w:rsid w:val="004D389B"/>
    <w:rsid w:val="004D4343"/>
    <w:rsid w:val="004E16E1"/>
    <w:rsid w:val="004F2FDF"/>
    <w:rsid w:val="004F4535"/>
    <w:rsid w:val="00500BC1"/>
    <w:rsid w:val="00504399"/>
    <w:rsid w:val="00504D11"/>
    <w:rsid w:val="00507D63"/>
    <w:rsid w:val="0052160B"/>
    <w:rsid w:val="005263B9"/>
    <w:rsid w:val="00526849"/>
    <w:rsid w:val="005354DD"/>
    <w:rsid w:val="00544E41"/>
    <w:rsid w:val="005461CB"/>
    <w:rsid w:val="00574CE7"/>
    <w:rsid w:val="00580722"/>
    <w:rsid w:val="00583666"/>
    <w:rsid w:val="005864B1"/>
    <w:rsid w:val="00595811"/>
    <w:rsid w:val="005A53C4"/>
    <w:rsid w:val="005B433A"/>
    <w:rsid w:val="005B6DE0"/>
    <w:rsid w:val="005C5643"/>
    <w:rsid w:val="005D0D43"/>
    <w:rsid w:val="005D1699"/>
    <w:rsid w:val="005F479C"/>
    <w:rsid w:val="00610D4E"/>
    <w:rsid w:val="00612498"/>
    <w:rsid w:val="00617B9E"/>
    <w:rsid w:val="00633BCE"/>
    <w:rsid w:val="0064022A"/>
    <w:rsid w:val="00641E1E"/>
    <w:rsid w:val="00657D1D"/>
    <w:rsid w:val="006632E8"/>
    <w:rsid w:val="00680235"/>
    <w:rsid w:val="00683434"/>
    <w:rsid w:val="006A0DFB"/>
    <w:rsid w:val="006A788F"/>
    <w:rsid w:val="006B0264"/>
    <w:rsid w:val="006C7F2D"/>
    <w:rsid w:val="006F38A3"/>
    <w:rsid w:val="006F4A35"/>
    <w:rsid w:val="006F4EF0"/>
    <w:rsid w:val="006F5F4C"/>
    <w:rsid w:val="00704D89"/>
    <w:rsid w:val="00705A7D"/>
    <w:rsid w:val="00716332"/>
    <w:rsid w:val="00723CCD"/>
    <w:rsid w:val="00726331"/>
    <w:rsid w:val="00733181"/>
    <w:rsid w:val="00735E31"/>
    <w:rsid w:val="00735E8B"/>
    <w:rsid w:val="00736DA9"/>
    <w:rsid w:val="00742C96"/>
    <w:rsid w:val="00753AE6"/>
    <w:rsid w:val="007544EB"/>
    <w:rsid w:val="00755BD9"/>
    <w:rsid w:val="00756AC9"/>
    <w:rsid w:val="007648B9"/>
    <w:rsid w:val="00764C9E"/>
    <w:rsid w:val="007749B0"/>
    <w:rsid w:val="00791C06"/>
    <w:rsid w:val="007A1239"/>
    <w:rsid w:val="007A7FFB"/>
    <w:rsid w:val="007C7AF1"/>
    <w:rsid w:val="007D2934"/>
    <w:rsid w:val="007E1D5E"/>
    <w:rsid w:val="007F19A3"/>
    <w:rsid w:val="007F605F"/>
    <w:rsid w:val="00800471"/>
    <w:rsid w:val="0080580C"/>
    <w:rsid w:val="008151ED"/>
    <w:rsid w:val="0082151F"/>
    <w:rsid w:val="00826EA4"/>
    <w:rsid w:val="00831DEF"/>
    <w:rsid w:val="0083209F"/>
    <w:rsid w:val="00833216"/>
    <w:rsid w:val="0084075C"/>
    <w:rsid w:val="00853F5D"/>
    <w:rsid w:val="00873E2D"/>
    <w:rsid w:val="00876198"/>
    <w:rsid w:val="008806E9"/>
    <w:rsid w:val="008931D9"/>
    <w:rsid w:val="008B4812"/>
    <w:rsid w:val="008B4D7D"/>
    <w:rsid w:val="008B51B2"/>
    <w:rsid w:val="008C2A60"/>
    <w:rsid w:val="008C5956"/>
    <w:rsid w:val="008D2249"/>
    <w:rsid w:val="008D4D97"/>
    <w:rsid w:val="008E20FC"/>
    <w:rsid w:val="008E33B6"/>
    <w:rsid w:val="009218A6"/>
    <w:rsid w:val="00931C59"/>
    <w:rsid w:val="00932AAF"/>
    <w:rsid w:val="00935315"/>
    <w:rsid w:val="00935589"/>
    <w:rsid w:val="009621AD"/>
    <w:rsid w:val="00966573"/>
    <w:rsid w:val="009802C2"/>
    <w:rsid w:val="00982087"/>
    <w:rsid w:val="00990839"/>
    <w:rsid w:val="00996F93"/>
    <w:rsid w:val="009A2B85"/>
    <w:rsid w:val="009A3EED"/>
    <w:rsid w:val="009A7BE0"/>
    <w:rsid w:val="009C6C03"/>
    <w:rsid w:val="009D3BFB"/>
    <w:rsid w:val="009D408C"/>
    <w:rsid w:val="009E3D5A"/>
    <w:rsid w:val="009E4D2D"/>
    <w:rsid w:val="009E5A2C"/>
    <w:rsid w:val="009E6E2E"/>
    <w:rsid w:val="009F3FD7"/>
    <w:rsid w:val="009F6E25"/>
    <w:rsid w:val="00A0167D"/>
    <w:rsid w:val="00A05DE7"/>
    <w:rsid w:val="00A07507"/>
    <w:rsid w:val="00A07A82"/>
    <w:rsid w:val="00A1799E"/>
    <w:rsid w:val="00A23599"/>
    <w:rsid w:val="00A44467"/>
    <w:rsid w:val="00A54148"/>
    <w:rsid w:val="00A54CCA"/>
    <w:rsid w:val="00A71160"/>
    <w:rsid w:val="00A71306"/>
    <w:rsid w:val="00A77EE9"/>
    <w:rsid w:val="00A92179"/>
    <w:rsid w:val="00A9749F"/>
    <w:rsid w:val="00AA2E39"/>
    <w:rsid w:val="00AA7059"/>
    <w:rsid w:val="00AA70AB"/>
    <w:rsid w:val="00AA7321"/>
    <w:rsid w:val="00AB1200"/>
    <w:rsid w:val="00AC298B"/>
    <w:rsid w:val="00AE08F3"/>
    <w:rsid w:val="00AE0EE9"/>
    <w:rsid w:val="00AE14F8"/>
    <w:rsid w:val="00B263D6"/>
    <w:rsid w:val="00B32E43"/>
    <w:rsid w:val="00B34151"/>
    <w:rsid w:val="00B3425A"/>
    <w:rsid w:val="00B34DBD"/>
    <w:rsid w:val="00B34F9D"/>
    <w:rsid w:val="00B40AC1"/>
    <w:rsid w:val="00B457A1"/>
    <w:rsid w:val="00B53AF1"/>
    <w:rsid w:val="00B6411E"/>
    <w:rsid w:val="00B71ACA"/>
    <w:rsid w:val="00B81975"/>
    <w:rsid w:val="00B82AB0"/>
    <w:rsid w:val="00B84BF1"/>
    <w:rsid w:val="00B91CBF"/>
    <w:rsid w:val="00BA0A80"/>
    <w:rsid w:val="00BA10FA"/>
    <w:rsid w:val="00BA3EA7"/>
    <w:rsid w:val="00BA68AF"/>
    <w:rsid w:val="00BC39E3"/>
    <w:rsid w:val="00BD262E"/>
    <w:rsid w:val="00BD44F9"/>
    <w:rsid w:val="00C04066"/>
    <w:rsid w:val="00C04837"/>
    <w:rsid w:val="00C17C76"/>
    <w:rsid w:val="00C22DF6"/>
    <w:rsid w:val="00C276C7"/>
    <w:rsid w:val="00C445C4"/>
    <w:rsid w:val="00C46F68"/>
    <w:rsid w:val="00C53F15"/>
    <w:rsid w:val="00C605C7"/>
    <w:rsid w:val="00C67B3C"/>
    <w:rsid w:val="00C77F19"/>
    <w:rsid w:val="00C80317"/>
    <w:rsid w:val="00C82151"/>
    <w:rsid w:val="00C85F65"/>
    <w:rsid w:val="00C8693B"/>
    <w:rsid w:val="00C91807"/>
    <w:rsid w:val="00CB3C7B"/>
    <w:rsid w:val="00CC0DC0"/>
    <w:rsid w:val="00CC29C2"/>
    <w:rsid w:val="00CD4A79"/>
    <w:rsid w:val="00CD78CB"/>
    <w:rsid w:val="00CE20E8"/>
    <w:rsid w:val="00CE6602"/>
    <w:rsid w:val="00CF4B5B"/>
    <w:rsid w:val="00D01D7A"/>
    <w:rsid w:val="00D1387C"/>
    <w:rsid w:val="00D174D8"/>
    <w:rsid w:val="00D175E7"/>
    <w:rsid w:val="00D205D2"/>
    <w:rsid w:val="00D20A61"/>
    <w:rsid w:val="00D27D22"/>
    <w:rsid w:val="00D313AD"/>
    <w:rsid w:val="00D33B83"/>
    <w:rsid w:val="00D356C8"/>
    <w:rsid w:val="00D36B07"/>
    <w:rsid w:val="00D4037C"/>
    <w:rsid w:val="00D669BE"/>
    <w:rsid w:val="00D83381"/>
    <w:rsid w:val="00D90B5E"/>
    <w:rsid w:val="00D943D4"/>
    <w:rsid w:val="00DA23F4"/>
    <w:rsid w:val="00DB591F"/>
    <w:rsid w:val="00DB7BD9"/>
    <w:rsid w:val="00DC1BBB"/>
    <w:rsid w:val="00DC2606"/>
    <w:rsid w:val="00DD649B"/>
    <w:rsid w:val="00DE0429"/>
    <w:rsid w:val="00DF16A3"/>
    <w:rsid w:val="00DF1AD6"/>
    <w:rsid w:val="00DF78E0"/>
    <w:rsid w:val="00E10CAB"/>
    <w:rsid w:val="00E13C75"/>
    <w:rsid w:val="00E204A6"/>
    <w:rsid w:val="00E2131C"/>
    <w:rsid w:val="00E22BB1"/>
    <w:rsid w:val="00E25D33"/>
    <w:rsid w:val="00E27353"/>
    <w:rsid w:val="00E30C12"/>
    <w:rsid w:val="00E35505"/>
    <w:rsid w:val="00E400E8"/>
    <w:rsid w:val="00E5367A"/>
    <w:rsid w:val="00E5380A"/>
    <w:rsid w:val="00E719C5"/>
    <w:rsid w:val="00E71AD7"/>
    <w:rsid w:val="00E8516F"/>
    <w:rsid w:val="00E85810"/>
    <w:rsid w:val="00E90F59"/>
    <w:rsid w:val="00E92309"/>
    <w:rsid w:val="00EA33C4"/>
    <w:rsid w:val="00EC1940"/>
    <w:rsid w:val="00EC7769"/>
    <w:rsid w:val="00ED0A56"/>
    <w:rsid w:val="00ED1492"/>
    <w:rsid w:val="00F053B7"/>
    <w:rsid w:val="00F06F10"/>
    <w:rsid w:val="00F119B0"/>
    <w:rsid w:val="00F210E0"/>
    <w:rsid w:val="00F327F5"/>
    <w:rsid w:val="00F34483"/>
    <w:rsid w:val="00F3572E"/>
    <w:rsid w:val="00F45D2B"/>
    <w:rsid w:val="00F50A01"/>
    <w:rsid w:val="00F53B6F"/>
    <w:rsid w:val="00F6068A"/>
    <w:rsid w:val="00F659ED"/>
    <w:rsid w:val="00F66494"/>
    <w:rsid w:val="00F7365C"/>
    <w:rsid w:val="00F748D5"/>
    <w:rsid w:val="00F75345"/>
    <w:rsid w:val="00F979BE"/>
    <w:rsid w:val="00FA48FD"/>
    <w:rsid w:val="00FA514F"/>
    <w:rsid w:val="00FA582E"/>
    <w:rsid w:val="00FC2F75"/>
    <w:rsid w:val="00FD5024"/>
    <w:rsid w:val="00FE7B99"/>
    <w:rsid w:val="00FF0309"/>
    <w:rsid w:val="00FF4FCA"/>
    <w:rsid w:val="01657CDA"/>
    <w:rsid w:val="02646E24"/>
    <w:rsid w:val="032B053F"/>
    <w:rsid w:val="042E6E68"/>
    <w:rsid w:val="04AD0A3B"/>
    <w:rsid w:val="07ED0B0D"/>
    <w:rsid w:val="096B4ED5"/>
    <w:rsid w:val="09F04A5A"/>
    <w:rsid w:val="0A7B6688"/>
    <w:rsid w:val="0B752658"/>
    <w:rsid w:val="0C8755E0"/>
    <w:rsid w:val="0E241F41"/>
    <w:rsid w:val="0EAB349F"/>
    <w:rsid w:val="0FAD1DC8"/>
    <w:rsid w:val="1087172B"/>
    <w:rsid w:val="114F1F88"/>
    <w:rsid w:val="11B167A9"/>
    <w:rsid w:val="140A2F3E"/>
    <w:rsid w:val="144F625E"/>
    <w:rsid w:val="15AD595E"/>
    <w:rsid w:val="176432ED"/>
    <w:rsid w:val="178D44B2"/>
    <w:rsid w:val="188A1BB0"/>
    <w:rsid w:val="18D36D47"/>
    <w:rsid w:val="1A5439C0"/>
    <w:rsid w:val="1B165C7C"/>
    <w:rsid w:val="1D381383"/>
    <w:rsid w:val="1F5B6C81"/>
    <w:rsid w:val="20982E05"/>
    <w:rsid w:val="21682FA4"/>
    <w:rsid w:val="22B456FE"/>
    <w:rsid w:val="24FB6357"/>
    <w:rsid w:val="25476CCE"/>
    <w:rsid w:val="262827A7"/>
    <w:rsid w:val="266706ED"/>
    <w:rsid w:val="279F2769"/>
    <w:rsid w:val="27D86C6A"/>
    <w:rsid w:val="288602E9"/>
    <w:rsid w:val="29C81999"/>
    <w:rsid w:val="2C971B37"/>
    <w:rsid w:val="2ED36EE3"/>
    <w:rsid w:val="3024059D"/>
    <w:rsid w:val="30933641"/>
    <w:rsid w:val="30EA0D1F"/>
    <w:rsid w:val="31D53C4D"/>
    <w:rsid w:val="33527CC1"/>
    <w:rsid w:val="33B77EC6"/>
    <w:rsid w:val="37CE779B"/>
    <w:rsid w:val="39153335"/>
    <w:rsid w:val="39E5018A"/>
    <w:rsid w:val="3C680CBD"/>
    <w:rsid w:val="3CE03129"/>
    <w:rsid w:val="3D711D01"/>
    <w:rsid w:val="3EDC31B1"/>
    <w:rsid w:val="402F14D9"/>
    <w:rsid w:val="45267D82"/>
    <w:rsid w:val="47E030F4"/>
    <w:rsid w:val="493F7B37"/>
    <w:rsid w:val="4B051A22"/>
    <w:rsid w:val="4BC27856"/>
    <w:rsid w:val="4C0A12CF"/>
    <w:rsid w:val="4D0549EA"/>
    <w:rsid w:val="4EEA3906"/>
    <w:rsid w:val="4F7E273D"/>
    <w:rsid w:val="51C1782C"/>
    <w:rsid w:val="526C3FDB"/>
    <w:rsid w:val="56237DE0"/>
    <w:rsid w:val="57A027D0"/>
    <w:rsid w:val="5A1866DC"/>
    <w:rsid w:val="5B0D5CEF"/>
    <w:rsid w:val="5BB51980"/>
    <w:rsid w:val="5BE270CB"/>
    <w:rsid w:val="5C9B2A5C"/>
    <w:rsid w:val="5CC119FE"/>
    <w:rsid w:val="5E750FD5"/>
    <w:rsid w:val="5ECC1F13"/>
    <w:rsid w:val="5F8C2DE4"/>
    <w:rsid w:val="607B63D6"/>
    <w:rsid w:val="63FF151B"/>
    <w:rsid w:val="65BD5FF9"/>
    <w:rsid w:val="6665364A"/>
    <w:rsid w:val="66763229"/>
    <w:rsid w:val="67BB672B"/>
    <w:rsid w:val="68546F36"/>
    <w:rsid w:val="69760785"/>
    <w:rsid w:val="6A7327B4"/>
    <w:rsid w:val="6BA350A4"/>
    <w:rsid w:val="6BFA4348"/>
    <w:rsid w:val="6CD35796"/>
    <w:rsid w:val="6D5C7C79"/>
    <w:rsid w:val="6ECB58D1"/>
    <w:rsid w:val="73655FDF"/>
    <w:rsid w:val="74711995"/>
    <w:rsid w:val="74E41CD4"/>
    <w:rsid w:val="769E3909"/>
    <w:rsid w:val="78C62C34"/>
    <w:rsid w:val="791B55A4"/>
    <w:rsid w:val="7AB855E2"/>
    <w:rsid w:val="7F831D43"/>
    <w:rsid w:val="7F980DB4"/>
    <w:rsid w:val="7FB847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000FF"/>
      <w:u w:val="single"/>
    </w:rPr>
  </w:style>
  <w:style w:type="paragraph" w:customStyle="1" w:styleId="9">
    <w:name w:val="Char"/>
    <w:basedOn w:val="1"/>
    <w:qFormat/>
    <w:uiPriority w:val="99"/>
    <w:pPr>
      <w:tabs>
        <w:tab w:val="left" w:pos="1320"/>
      </w:tabs>
      <w:ind w:left="1320" w:hanging="720"/>
    </w:pPr>
    <w:rPr>
      <w:sz w:val="24"/>
      <w:szCs w:val="24"/>
    </w:rPr>
  </w:style>
  <w:style w:type="character" w:customStyle="1" w:styleId="10">
    <w:name w:val="页脚 Char"/>
    <w:basedOn w:val="6"/>
    <w:link w:val="4"/>
    <w:qFormat/>
    <w:locked/>
    <w:uiPriority w:val="99"/>
    <w:rPr>
      <w:kern w:val="2"/>
      <w:sz w:val="18"/>
      <w:szCs w:val="18"/>
    </w:rPr>
  </w:style>
  <w:style w:type="character" w:customStyle="1" w:styleId="11">
    <w:name w:val="页眉 Char"/>
    <w:basedOn w:val="6"/>
    <w:link w:val="5"/>
    <w:qFormat/>
    <w:locked/>
    <w:uiPriority w:val="99"/>
    <w:rPr>
      <w:kern w:val="2"/>
      <w:sz w:val="18"/>
      <w:szCs w:val="18"/>
    </w:rPr>
  </w:style>
  <w:style w:type="character" w:customStyle="1" w:styleId="12">
    <w:name w:val="批注框文本 Char"/>
    <w:basedOn w:val="6"/>
    <w:link w:val="3"/>
    <w:qFormat/>
    <w:locked/>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586</Words>
  <Characters>3344</Characters>
  <Lines>27</Lines>
  <Paragraphs>7</Paragraphs>
  <TotalTime>11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2017-03-08T08:37:00Z</dcterms:created>
  <dc:creator>pc</dc:creator>
  <cp:lastModifiedBy>Administrator</cp:lastModifiedBy>
  <cp:lastPrinted>2017-04-06T06:21:00Z</cp:lastPrinted>
  <dcterms:modified xsi:type="dcterms:W3CDTF">2018-08-11T00:27:05Z</dcterms:modified>
  <dc:title>关于组织开展国家2015年“万人计划”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