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95BCC" w14:textId="77777777" w:rsidR="00062063" w:rsidRDefault="00062063" w:rsidP="007827D6">
      <w:pPr>
        <w:pStyle w:val="Heading1"/>
        <w:spacing w:before="60" w:after="60" w:line="312" w:lineRule="auto"/>
        <w:jc w:val="center"/>
        <w:rPr>
          <w:sz w:val="40"/>
          <w:szCs w:val="40"/>
        </w:rPr>
      </w:pPr>
    </w:p>
    <w:p w14:paraId="07597C9C" w14:textId="4D33A478" w:rsidR="007025A3" w:rsidRPr="00E16311" w:rsidRDefault="007025A3" w:rsidP="007827D6">
      <w:pPr>
        <w:pStyle w:val="Heading1"/>
        <w:spacing w:before="60" w:after="60" w:line="312" w:lineRule="auto"/>
        <w:jc w:val="center"/>
        <w:rPr>
          <w:sz w:val="40"/>
          <w:szCs w:val="40"/>
          <w:lang w:val="en-AU"/>
        </w:rPr>
      </w:pPr>
      <w:r w:rsidRPr="00A13CB3">
        <w:rPr>
          <w:sz w:val="40"/>
          <w:szCs w:val="40"/>
        </w:rPr>
        <w:t>Young Leaders Program: Inventing the Future 201</w:t>
      </w:r>
      <w:r w:rsidR="00E16311">
        <w:rPr>
          <w:sz w:val="40"/>
          <w:szCs w:val="40"/>
          <w:lang w:val="en-AU"/>
        </w:rPr>
        <w:t>9</w:t>
      </w:r>
    </w:p>
    <w:p w14:paraId="4416A58F" w14:textId="77777777" w:rsidR="00E16311" w:rsidRDefault="00E16311" w:rsidP="007827D6">
      <w:pPr>
        <w:pStyle w:val="Heading1"/>
        <w:spacing w:before="60" w:after="60" w:line="312" w:lineRule="auto"/>
        <w:jc w:val="center"/>
        <w:rPr>
          <w:b w:val="0"/>
          <w:color w:val="000000"/>
          <w:sz w:val="24"/>
          <w:szCs w:val="24"/>
          <w:lang w:val="en-AU"/>
        </w:rPr>
      </w:pPr>
      <w:r w:rsidRPr="00E16311">
        <w:rPr>
          <w:b w:val="0"/>
          <w:color w:val="000000"/>
          <w:sz w:val="24"/>
          <w:szCs w:val="24"/>
          <w:lang w:val="en-AU"/>
        </w:rPr>
        <w:t>15 January to 02 February 2019</w:t>
      </w:r>
    </w:p>
    <w:p w14:paraId="2ED4025F" w14:textId="5DADE318" w:rsidR="007025A3" w:rsidRPr="00523FCE" w:rsidRDefault="007025A3" w:rsidP="007827D6">
      <w:pPr>
        <w:pStyle w:val="Heading1"/>
        <w:spacing w:before="60" w:after="60" w:line="312" w:lineRule="auto"/>
        <w:jc w:val="center"/>
        <w:rPr>
          <w:b w:val="0"/>
          <w:color w:val="000000"/>
          <w:sz w:val="24"/>
          <w:szCs w:val="24"/>
          <w:lang w:val="en-AU"/>
        </w:rPr>
      </w:pPr>
      <w:r w:rsidRPr="00523FCE">
        <w:rPr>
          <w:b w:val="0"/>
          <w:color w:val="000000"/>
          <w:sz w:val="24"/>
          <w:szCs w:val="24"/>
        </w:rPr>
        <w:t>Sydney, Australia</w:t>
      </w:r>
    </w:p>
    <w:p w14:paraId="166BBCB9" w14:textId="77777777" w:rsidR="007025A3" w:rsidRPr="00A13CB3" w:rsidRDefault="007025A3" w:rsidP="007827D6">
      <w:pPr>
        <w:spacing w:before="60" w:after="60" w:line="312" w:lineRule="auto"/>
        <w:ind w:firstLine="720"/>
        <w:rPr>
          <w:rFonts w:ascii="Tw Cen MT" w:hAnsi="Tw Cen MT"/>
          <w:b/>
        </w:rPr>
      </w:pPr>
    </w:p>
    <w:p w14:paraId="3E33C040" w14:textId="77777777" w:rsidR="00373D4A" w:rsidRPr="00A13CB3" w:rsidRDefault="00373D4A" w:rsidP="007827D6">
      <w:pPr>
        <w:pStyle w:val="Heading3"/>
        <w:spacing w:before="60" w:after="60" w:line="312" w:lineRule="auto"/>
        <w:jc w:val="center"/>
        <w:rPr>
          <w:sz w:val="32"/>
          <w:szCs w:val="32"/>
          <w:u w:val="single"/>
          <w:lang w:val="en-AU"/>
        </w:rPr>
      </w:pPr>
      <w:r w:rsidRPr="00A13CB3">
        <w:rPr>
          <w:sz w:val="32"/>
          <w:szCs w:val="32"/>
          <w:u w:val="single"/>
        </w:rPr>
        <w:t>Application Form</w:t>
      </w:r>
    </w:p>
    <w:p w14:paraId="650DBDE0" w14:textId="77777777" w:rsidR="00062063" w:rsidRDefault="00062063" w:rsidP="00C452DB">
      <w:pPr>
        <w:spacing w:before="360" w:after="60" w:line="312" w:lineRule="auto"/>
        <w:rPr>
          <w:rFonts w:ascii="Tw Cen MT" w:hAnsi="Tw Cen MT"/>
          <w:b/>
        </w:rPr>
      </w:pPr>
    </w:p>
    <w:p w14:paraId="2AB176D7" w14:textId="2252FF02" w:rsidR="00373D4A" w:rsidRPr="00A13CB3" w:rsidRDefault="00373D4A" w:rsidP="00C452DB">
      <w:pPr>
        <w:spacing w:before="360" w:after="60" w:line="312" w:lineRule="auto"/>
        <w:rPr>
          <w:rFonts w:ascii="Tw Cen MT" w:hAnsi="Tw Cen MT"/>
          <w:b/>
        </w:rPr>
      </w:pPr>
      <w:r w:rsidRPr="00A13CB3">
        <w:rPr>
          <w:rFonts w:ascii="Tw Cen MT" w:hAnsi="Tw Cen MT"/>
          <w:b/>
        </w:rPr>
        <w:t>Eligibility</w:t>
      </w:r>
    </w:p>
    <w:p w14:paraId="3B0910F0" w14:textId="59BB1951" w:rsidR="00DA1C9B" w:rsidRPr="00C452DB" w:rsidRDefault="005E005B" w:rsidP="007827D6">
      <w:pPr>
        <w:spacing w:before="60" w:after="60" w:line="312" w:lineRule="auto"/>
        <w:rPr>
          <w:rFonts w:ascii="Tw Cen MT" w:hAnsi="Tw Cen MT"/>
        </w:rPr>
      </w:pPr>
      <w:r w:rsidRPr="00A13CB3">
        <w:rPr>
          <w:rFonts w:ascii="Tw Cen MT" w:hAnsi="Tw Cen MT"/>
          <w:noProof/>
        </w:rPr>
        <w:t>I</w:t>
      </w:r>
      <w:r w:rsidR="00E25C4E">
        <w:rPr>
          <w:rFonts w:ascii="Tw Cen MT" w:hAnsi="Tw Cen MT"/>
          <w:noProof/>
        </w:rPr>
        <w:t xml:space="preserve">nventing the </w:t>
      </w:r>
      <w:r w:rsidRPr="00A13CB3">
        <w:rPr>
          <w:rFonts w:ascii="Tw Cen MT" w:hAnsi="Tw Cen MT"/>
          <w:noProof/>
        </w:rPr>
        <w:t>F</w:t>
      </w:r>
      <w:r w:rsidR="00E25C4E">
        <w:rPr>
          <w:rFonts w:ascii="Tw Cen MT" w:hAnsi="Tw Cen MT"/>
          <w:noProof/>
        </w:rPr>
        <w:t>uture</w:t>
      </w:r>
      <w:r w:rsidRPr="00A13CB3">
        <w:rPr>
          <w:rFonts w:ascii="Tw Cen MT" w:hAnsi="Tw Cen MT"/>
          <w:noProof/>
        </w:rPr>
        <w:t xml:space="preserve"> 201</w:t>
      </w:r>
      <w:r w:rsidR="00E16311">
        <w:rPr>
          <w:rFonts w:ascii="Tw Cen MT" w:hAnsi="Tw Cen MT"/>
          <w:noProof/>
        </w:rPr>
        <w:t>9</w:t>
      </w:r>
      <w:r w:rsidRPr="00A13CB3">
        <w:rPr>
          <w:rFonts w:ascii="Tw Cen MT" w:hAnsi="Tw Cen MT"/>
          <w:noProof/>
        </w:rPr>
        <w:t xml:space="preserve"> is open</w:t>
      </w:r>
      <w:r w:rsidR="00AF6980" w:rsidRPr="00A13CB3">
        <w:rPr>
          <w:rFonts w:ascii="Tw Cen MT" w:hAnsi="Tw Cen MT"/>
          <w:noProof/>
        </w:rPr>
        <w:t xml:space="preserve"> to both postgraduate and under</w:t>
      </w:r>
      <w:r w:rsidRPr="00A13CB3">
        <w:rPr>
          <w:rFonts w:ascii="Tw Cen MT" w:hAnsi="Tw Cen MT"/>
          <w:noProof/>
        </w:rPr>
        <w:t>graduate students from the University of Sydney’s partner universities.</w:t>
      </w:r>
      <w:r w:rsidR="00A633DB" w:rsidRPr="00A13CB3">
        <w:rPr>
          <w:rFonts w:ascii="Tw Cen MT" w:hAnsi="Tw Cen MT"/>
          <w:noProof/>
        </w:rPr>
        <w:t xml:space="preserve">  </w:t>
      </w:r>
      <w:r w:rsidR="00A633DB" w:rsidRPr="00A13CB3">
        <w:rPr>
          <w:rFonts w:ascii="Tw Cen MT" w:hAnsi="Tw Cen MT"/>
        </w:rPr>
        <w:t xml:space="preserve">We welcome students from a diverse academic background to apply, including but not limited to engineering and information technologies, science, health, social sciences, business and design. </w:t>
      </w:r>
    </w:p>
    <w:p w14:paraId="65DB8E25" w14:textId="77777777" w:rsidR="00D72AE1" w:rsidRPr="00A13CB3" w:rsidRDefault="00D72AE1" w:rsidP="00C452DB">
      <w:pPr>
        <w:spacing w:before="360" w:after="60" w:line="264" w:lineRule="auto"/>
        <w:rPr>
          <w:rFonts w:ascii="Tw Cen MT" w:hAnsi="Tw Cen MT"/>
        </w:rPr>
      </w:pPr>
      <w:r w:rsidRPr="00A13CB3">
        <w:rPr>
          <w:rFonts w:ascii="Tw Cen MT" w:hAnsi="Tw Cen MT"/>
          <w:b/>
        </w:rPr>
        <w:t>Application Process</w:t>
      </w:r>
    </w:p>
    <w:p w14:paraId="2F0F4A67" w14:textId="6F7E6509" w:rsidR="00E16311" w:rsidRDefault="00E16311" w:rsidP="002A2814">
      <w:pPr>
        <w:spacing w:before="60" w:after="0" w:line="312" w:lineRule="auto"/>
        <w:rPr>
          <w:rFonts w:ascii="Tw Cen MT" w:hAnsi="Tw Cen MT" w:cs="Arial"/>
        </w:rPr>
      </w:pPr>
      <w:r w:rsidRPr="00E16311">
        <w:rPr>
          <w:rFonts w:ascii="Tw Cen MT" w:hAnsi="Tw Cen MT" w:cs="Arial"/>
        </w:rPr>
        <w:t>Interested students should complete and submit the Program Application Form to:</w:t>
      </w:r>
      <w:r>
        <w:rPr>
          <w:rFonts w:ascii="Tw Cen MT" w:hAnsi="Tw Cen MT" w:cs="Arial"/>
        </w:rPr>
        <w:t xml:space="preserve"> </w:t>
      </w:r>
      <w:hyperlink r:id="rId8" w:history="1">
        <w:r w:rsidRPr="004233B4">
          <w:rPr>
            <w:rStyle w:val="Hyperlink"/>
            <w:rFonts w:ascii="Tw Cen MT" w:hAnsi="Tw Cen MT" w:cs="Arial"/>
          </w:rPr>
          <w:t>manager.ilp@sydney.edu.au</w:t>
        </w:r>
      </w:hyperlink>
      <w:r>
        <w:rPr>
          <w:rFonts w:ascii="Tw Cen MT" w:hAnsi="Tw Cen MT" w:cs="Arial"/>
        </w:rPr>
        <w:t xml:space="preserve"> </w:t>
      </w:r>
    </w:p>
    <w:p w14:paraId="5EF6EDC6" w14:textId="77777777" w:rsidR="002A2814" w:rsidRPr="00E16311" w:rsidRDefault="002A2814" w:rsidP="002A2814">
      <w:pPr>
        <w:spacing w:after="0" w:line="312" w:lineRule="auto"/>
        <w:rPr>
          <w:rFonts w:ascii="Tw Cen MT" w:hAnsi="Tw Cen MT" w:cs="Arial"/>
        </w:rPr>
      </w:pPr>
    </w:p>
    <w:p w14:paraId="5B020844" w14:textId="60D43C5B" w:rsidR="002A2814" w:rsidRPr="007827D6" w:rsidRDefault="00E16311" w:rsidP="002A2814">
      <w:pPr>
        <w:spacing w:after="0" w:line="312" w:lineRule="auto"/>
        <w:rPr>
          <w:rFonts w:ascii="Tw Cen MT" w:hAnsi="Tw Cen MT" w:cs="Arial"/>
          <w:b/>
        </w:rPr>
      </w:pPr>
      <w:r w:rsidRPr="00E16311">
        <w:rPr>
          <w:rFonts w:ascii="Tw Cen MT" w:hAnsi="Tw Cen MT" w:cs="Arial"/>
        </w:rPr>
        <w:t xml:space="preserve">Application closes on </w:t>
      </w:r>
      <w:r w:rsidRPr="00E16311">
        <w:rPr>
          <w:rFonts w:ascii="Tw Cen MT" w:hAnsi="Tw Cen MT" w:cs="Arial"/>
          <w:b/>
        </w:rPr>
        <w:t xml:space="preserve">16 October 2018 </w:t>
      </w:r>
    </w:p>
    <w:p w14:paraId="69337CE9" w14:textId="774BE636" w:rsidR="00C452DB" w:rsidRDefault="00E16311" w:rsidP="002A2814">
      <w:pPr>
        <w:spacing w:after="0" w:line="312" w:lineRule="auto"/>
        <w:rPr>
          <w:rFonts w:ascii="Tw Cen MT" w:hAnsi="Tw Cen MT" w:cs="Arial"/>
          <w:b/>
        </w:rPr>
      </w:pPr>
      <w:r w:rsidRPr="00E16311">
        <w:rPr>
          <w:rFonts w:ascii="Tw Cen MT" w:hAnsi="Tw Cen MT" w:cs="Arial"/>
        </w:rPr>
        <w:t xml:space="preserve">Students will be informed of the decision on their application by </w:t>
      </w:r>
      <w:r w:rsidRPr="00E16311">
        <w:rPr>
          <w:rFonts w:ascii="Tw Cen MT" w:hAnsi="Tw Cen MT" w:cs="Arial"/>
          <w:b/>
        </w:rPr>
        <w:t>02 November 2018</w:t>
      </w:r>
    </w:p>
    <w:p w14:paraId="011B5D23" w14:textId="01A17AD1" w:rsidR="00062063" w:rsidRDefault="00062063">
      <w:pPr>
        <w:rPr>
          <w:rStyle w:val="Hyperlink"/>
          <w:rFonts w:ascii="Tw Cen MT" w:hAnsi="Tw Cen MT"/>
        </w:rPr>
      </w:pPr>
      <w:r>
        <w:rPr>
          <w:rStyle w:val="Hyperlink"/>
          <w:rFonts w:ascii="Tw Cen MT" w:hAnsi="Tw Cen MT"/>
        </w:rPr>
        <w:br w:type="page"/>
      </w:r>
    </w:p>
    <w:p w14:paraId="2AF1517C" w14:textId="20837089" w:rsidR="007827D6" w:rsidRDefault="007827D6" w:rsidP="007827D6">
      <w:pPr>
        <w:spacing w:before="60" w:after="60" w:line="312" w:lineRule="auto"/>
        <w:rPr>
          <w:rStyle w:val="Hyperlink"/>
          <w:rFonts w:ascii="Tw Cen MT" w:hAnsi="Tw Cen MT"/>
        </w:rPr>
      </w:pPr>
    </w:p>
    <w:p w14:paraId="6D80FFEC" w14:textId="77777777" w:rsidR="00062063" w:rsidRDefault="00062063" w:rsidP="007827D6">
      <w:pPr>
        <w:spacing w:before="60" w:after="60" w:line="312" w:lineRule="auto"/>
        <w:rPr>
          <w:rStyle w:val="Hyperlink"/>
          <w:rFonts w:ascii="Tw Cen MT" w:hAnsi="Tw Cen MT"/>
        </w:rPr>
      </w:pPr>
    </w:p>
    <w:tbl>
      <w:tblPr>
        <w:tblStyle w:val="TableGrid"/>
        <w:tblW w:w="0" w:type="auto"/>
        <w:tblInd w:w="-34" w:type="dxa"/>
        <w:shd w:val="clear" w:color="auto" w:fill="FDE9D9" w:themeFill="accent6" w:themeFillTint="33"/>
        <w:tblLook w:val="04A0" w:firstRow="1" w:lastRow="0" w:firstColumn="1" w:lastColumn="0" w:noHBand="0" w:noVBand="1"/>
      </w:tblPr>
      <w:tblGrid>
        <w:gridCol w:w="2977"/>
        <w:gridCol w:w="6804"/>
      </w:tblGrid>
      <w:tr w:rsidR="00E47408" w:rsidRPr="008F5034" w14:paraId="0292908F" w14:textId="77777777" w:rsidTr="008F5034">
        <w:tc>
          <w:tcPr>
            <w:tcW w:w="9781" w:type="dxa"/>
            <w:gridSpan w:val="2"/>
            <w:shd w:val="clear" w:color="auto" w:fill="FDE9D9" w:themeFill="accent6" w:themeFillTint="33"/>
            <w:vAlign w:val="center"/>
          </w:tcPr>
          <w:p w14:paraId="3ABD131A" w14:textId="77777777" w:rsidR="00E47408" w:rsidRPr="008F5034" w:rsidRDefault="00E47408" w:rsidP="007827D6">
            <w:pPr>
              <w:spacing w:before="60" w:after="60" w:line="312" w:lineRule="auto"/>
              <w:rPr>
                <w:rFonts w:ascii="Tw Cen MT" w:hAnsi="Tw Cen MT"/>
                <w:b/>
              </w:rPr>
            </w:pPr>
            <w:r w:rsidRPr="008F5034">
              <w:rPr>
                <w:rFonts w:ascii="Tw Cen MT" w:hAnsi="Tw Cen MT"/>
                <w:b/>
              </w:rPr>
              <w:t xml:space="preserve">Section 1: Personal Information </w:t>
            </w:r>
          </w:p>
        </w:tc>
      </w:tr>
      <w:tr w:rsidR="00E16311" w:rsidRPr="008F5034" w14:paraId="7A569A40" w14:textId="77777777" w:rsidTr="008F5034">
        <w:tc>
          <w:tcPr>
            <w:tcW w:w="2977" w:type="dxa"/>
            <w:shd w:val="clear" w:color="auto" w:fill="FDE9D9" w:themeFill="accent6" w:themeFillTint="33"/>
            <w:vAlign w:val="center"/>
          </w:tcPr>
          <w:p w14:paraId="2DABBF53" w14:textId="4A2171EE" w:rsidR="00E16311" w:rsidRPr="008F5034" w:rsidRDefault="00E16311" w:rsidP="007827D6">
            <w:pPr>
              <w:spacing w:before="60" w:after="60" w:line="312" w:lineRule="auto"/>
              <w:rPr>
                <w:rFonts w:ascii="Tw Cen MT" w:hAnsi="Tw Cen MT"/>
              </w:rPr>
            </w:pPr>
            <w:r w:rsidRPr="008F5034">
              <w:rPr>
                <w:rFonts w:ascii="Tw Cen MT" w:hAnsi="Tw Cen MT"/>
                <w:color w:val="000000" w:themeColor="text1"/>
              </w:rPr>
              <w:t>Name in Chinese</w:t>
            </w:r>
          </w:p>
        </w:tc>
        <w:tc>
          <w:tcPr>
            <w:tcW w:w="6804" w:type="dxa"/>
            <w:shd w:val="clear" w:color="auto" w:fill="auto"/>
            <w:vAlign w:val="center"/>
          </w:tcPr>
          <w:p w14:paraId="239A87C0" w14:textId="676BCD31" w:rsidR="00E16311" w:rsidRPr="008F5034" w:rsidRDefault="00E16311" w:rsidP="007827D6">
            <w:pPr>
              <w:spacing w:before="60" w:after="60" w:line="312" w:lineRule="auto"/>
              <w:rPr>
                <w:rFonts w:ascii="Tw Cen MT" w:hAnsi="Tw Cen MT"/>
                <w:b/>
              </w:rPr>
            </w:pPr>
          </w:p>
        </w:tc>
      </w:tr>
      <w:tr w:rsidR="00E16311" w:rsidRPr="008F5034" w14:paraId="6AED1993" w14:textId="77777777" w:rsidTr="008F5034">
        <w:tc>
          <w:tcPr>
            <w:tcW w:w="2977" w:type="dxa"/>
            <w:shd w:val="clear" w:color="auto" w:fill="FDE9D9" w:themeFill="accent6" w:themeFillTint="33"/>
            <w:vAlign w:val="center"/>
          </w:tcPr>
          <w:p w14:paraId="1FA6BB75" w14:textId="22919065" w:rsidR="00E16311" w:rsidRPr="008F5034" w:rsidRDefault="00E16311" w:rsidP="007827D6">
            <w:pPr>
              <w:spacing w:before="60" w:after="60" w:line="312" w:lineRule="auto"/>
              <w:rPr>
                <w:rFonts w:ascii="Tw Cen MT" w:hAnsi="Tw Cen MT"/>
              </w:rPr>
            </w:pPr>
            <w:r w:rsidRPr="008F5034">
              <w:rPr>
                <w:rFonts w:ascii="Tw Cen MT" w:hAnsi="Tw Cen MT"/>
              </w:rPr>
              <w:t>First Name (</w:t>
            </w:r>
            <w:proofErr w:type="spellStart"/>
            <w:r w:rsidRPr="008F5034">
              <w:rPr>
                <w:rFonts w:ascii="Tw Cen MT" w:hAnsi="Tw Cen MT"/>
              </w:rPr>
              <w:t>Pinying</w:t>
            </w:r>
            <w:proofErr w:type="spellEnd"/>
            <w:r w:rsidRPr="008F5034">
              <w:rPr>
                <w:rFonts w:ascii="Tw Cen MT" w:hAnsi="Tw Cen MT"/>
              </w:rPr>
              <w:t>)</w:t>
            </w:r>
          </w:p>
        </w:tc>
        <w:tc>
          <w:tcPr>
            <w:tcW w:w="6804" w:type="dxa"/>
            <w:shd w:val="clear" w:color="auto" w:fill="auto"/>
            <w:vAlign w:val="center"/>
          </w:tcPr>
          <w:p w14:paraId="5A723877" w14:textId="77777777" w:rsidR="00E16311" w:rsidRPr="008F5034" w:rsidRDefault="00E16311" w:rsidP="007827D6">
            <w:pPr>
              <w:spacing w:before="60" w:after="60" w:line="312" w:lineRule="auto"/>
              <w:rPr>
                <w:rFonts w:ascii="Tw Cen MT" w:hAnsi="Tw Cen MT"/>
                <w:b/>
              </w:rPr>
            </w:pPr>
          </w:p>
        </w:tc>
      </w:tr>
      <w:tr w:rsidR="00E16311" w:rsidRPr="008F5034" w14:paraId="2A2F96D7" w14:textId="77777777" w:rsidTr="008F5034">
        <w:tc>
          <w:tcPr>
            <w:tcW w:w="2977" w:type="dxa"/>
            <w:shd w:val="clear" w:color="auto" w:fill="FDE9D9" w:themeFill="accent6" w:themeFillTint="33"/>
            <w:vAlign w:val="center"/>
          </w:tcPr>
          <w:p w14:paraId="74CEB0E7" w14:textId="49D3187B" w:rsidR="00E16311" w:rsidRPr="008F5034" w:rsidRDefault="00E16311" w:rsidP="007827D6">
            <w:pPr>
              <w:spacing w:before="60" w:after="60" w:line="312" w:lineRule="auto"/>
              <w:rPr>
                <w:rFonts w:ascii="Tw Cen MT" w:hAnsi="Tw Cen MT"/>
              </w:rPr>
            </w:pPr>
            <w:r w:rsidRPr="008F5034">
              <w:rPr>
                <w:rFonts w:ascii="Tw Cen MT" w:hAnsi="Tw Cen MT"/>
              </w:rPr>
              <w:t>Surname (</w:t>
            </w:r>
            <w:proofErr w:type="spellStart"/>
            <w:r w:rsidRPr="008F5034">
              <w:rPr>
                <w:rFonts w:ascii="Tw Cen MT" w:hAnsi="Tw Cen MT"/>
              </w:rPr>
              <w:t>Pinying</w:t>
            </w:r>
            <w:proofErr w:type="spellEnd"/>
            <w:r w:rsidRPr="008F5034">
              <w:rPr>
                <w:rFonts w:ascii="Tw Cen MT" w:hAnsi="Tw Cen MT"/>
              </w:rPr>
              <w:t>)</w:t>
            </w:r>
          </w:p>
        </w:tc>
        <w:tc>
          <w:tcPr>
            <w:tcW w:w="6804" w:type="dxa"/>
            <w:shd w:val="clear" w:color="auto" w:fill="auto"/>
            <w:vAlign w:val="center"/>
          </w:tcPr>
          <w:p w14:paraId="3865886D" w14:textId="77777777" w:rsidR="00E16311" w:rsidRPr="008F5034" w:rsidRDefault="00E16311" w:rsidP="007827D6">
            <w:pPr>
              <w:spacing w:before="60" w:after="60" w:line="312" w:lineRule="auto"/>
              <w:rPr>
                <w:rFonts w:ascii="Tw Cen MT" w:hAnsi="Tw Cen MT"/>
                <w:b/>
              </w:rPr>
            </w:pPr>
          </w:p>
        </w:tc>
      </w:tr>
      <w:tr w:rsidR="00E16311" w:rsidRPr="008F5034" w14:paraId="55B69994" w14:textId="77777777" w:rsidTr="008F5034">
        <w:tc>
          <w:tcPr>
            <w:tcW w:w="2977" w:type="dxa"/>
            <w:shd w:val="clear" w:color="auto" w:fill="FDE9D9" w:themeFill="accent6" w:themeFillTint="33"/>
            <w:vAlign w:val="center"/>
          </w:tcPr>
          <w:p w14:paraId="67D5BA54" w14:textId="59681939" w:rsidR="00E16311" w:rsidRPr="008F5034" w:rsidRDefault="00E16311" w:rsidP="007827D6">
            <w:pPr>
              <w:spacing w:before="60" w:after="60" w:line="312" w:lineRule="auto"/>
              <w:rPr>
                <w:rFonts w:ascii="Tw Cen MT" w:hAnsi="Tw Cen MT"/>
              </w:rPr>
            </w:pPr>
            <w:r w:rsidRPr="008F5034">
              <w:rPr>
                <w:rFonts w:ascii="Tw Cen MT" w:hAnsi="Tw Cen MT"/>
              </w:rPr>
              <w:t>Date of Birth (DD-MM-YY)</w:t>
            </w:r>
          </w:p>
        </w:tc>
        <w:tc>
          <w:tcPr>
            <w:tcW w:w="6804" w:type="dxa"/>
            <w:shd w:val="clear" w:color="auto" w:fill="auto"/>
            <w:vAlign w:val="center"/>
          </w:tcPr>
          <w:p w14:paraId="0D5A2127" w14:textId="77777777" w:rsidR="00E16311" w:rsidRPr="008F5034" w:rsidRDefault="00E16311" w:rsidP="007827D6">
            <w:pPr>
              <w:spacing w:before="60" w:after="60" w:line="312" w:lineRule="auto"/>
              <w:rPr>
                <w:rFonts w:ascii="Tw Cen MT" w:hAnsi="Tw Cen MT"/>
                <w:b/>
              </w:rPr>
            </w:pPr>
          </w:p>
        </w:tc>
      </w:tr>
      <w:tr w:rsidR="00E16311" w:rsidRPr="008F5034" w14:paraId="7324725A" w14:textId="77777777" w:rsidTr="008F5034">
        <w:tc>
          <w:tcPr>
            <w:tcW w:w="2977" w:type="dxa"/>
            <w:shd w:val="clear" w:color="auto" w:fill="FDE9D9" w:themeFill="accent6" w:themeFillTint="33"/>
            <w:vAlign w:val="center"/>
          </w:tcPr>
          <w:p w14:paraId="62DC9CA5" w14:textId="7B8FD251" w:rsidR="00E16311" w:rsidRPr="008F5034" w:rsidRDefault="00E16311" w:rsidP="007827D6">
            <w:pPr>
              <w:spacing w:before="60" w:after="60" w:line="312" w:lineRule="auto"/>
              <w:rPr>
                <w:rFonts w:ascii="Tw Cen MT" w:hAnsi="Tw Cen MT"/>
              </w:rPr>
            </w:pPr>
            <w:r w:rsidRPr="008F5034">
              <w:rPr>
                <w:rFonts w:ascii="Tw Cen MT" w:hAnsi="Tw Cen MT"/>
              </w:rPr>
              <w:t>Gender</w:t>
            </w:r>
          </w:p>
        </w:tc>
        <w:tc>
          <w:tcPr>
            <w:tcW w:w="6804" w:type="dxa"/>
            <w:shd w:val="clear" w:color="auto" w:fill="auto"/>
            <w:vAlign w:val="center"/>
          </w:tcPr>
          <w:p w14:paraId="447261F3" w14:textId="77777777" w:rsidR="00E16311" w:rsidRPr="008F5034" w:rsidRDefault="00E16311" w:rsidP="007827D6">
            <w:pPr>
              <w:spacing w:before="60" w:after="60" w:line="312" w:lineRule="auto"/>
              <w:rPr>
                <w:rFonts w:ascii="Tw Cen MT" w:hAnsi="Tw Cen MT"/>
                <w:b/>
              </w:rPr>
            </w:pPr>
          </w:p>
        </w:tc>
      </w:tr>
      <w:tr w:rsidR="00E16311" w:rsidRPr="008F5034" w14:paraId="71F85969" w14:textId="77777777" w:rsidTr="008F5034">
        <w:tc>
          <w:tcPr>
            <w:tcW w:w="2977" w:type="dxa"/>
            <w:shd w:val="clear" w:color="auto" w:fill="FDE9D9" w:themeFill="accent6" w:themeFillTint="33"/>
            <w:vAlign w:val="center"/>
          </w:tcPr>
          <w:p w14:paraId="64C6591C" w14:textId="4C02A0F5" w:rsidR="00E16311" w:rsidRPr="008F5034" w:rsidRDefault="00E16311" w:rsidP="007827D6">
            <w:pPr>
              <w:spacing w:before="60" w:after="60" w:line="312" w:lineRule="auto"/>
              <w:rPr>
                <w:rFonts w:ascii="Tw Cen MT" w:hAnsi="Tw Cen MT"/>
              </w:rPr>
            </w:pPr>
            <w:r w:rsidRPr="008F5034">
              <w:rPr>
                <w:rFonts w:ascii="Tw Cen MT" w:hAnsi="Tw Cen MT"/>
              </w:rPr>
              <w:t>Nationality</w:t>
            </w:r>
          </w:p>
        </w:tc>
        <w:tc>
          <w:tcPr>
            <w:tcW w:w="6804" w:type="dxa"/>
            <w:shd w:val="clear" w:color="auto" w:fill="auto"/>
            <w:vAlign w:val="center"/>
          </w:tcPr>
          <w:p w14:paraId="28557864" w14:textId="77777777" w:rsidR="00E16311" w:rsidRPr="008F5034" w:rsidRDefault="00E16311" w:rsidP="007827D6">
            <w:pPr>
              <w:spacing w:before="60" w:after="60" w:line="312" w:lineRule="auto"/>
              <w:rPr>
                <w:rFonts w:ascii="Tw Cen MT" w:hAnsi="Tw Cen MT"/>
                <w:b/>
              </w:rPr>
            </w:pPr>
          </w:p>
        </w:tc>
      </w:tr>
      <w:tr w:rsidR="00E16311" w:rsidRPr="008F5034" w14:paraId="67A53F43" w14:textId="77777777" w:rsidTr="008F5034">
        <w:tc>
          <w:tcPr>
            <w:tcW w:w="2977" w:type="dxa"/>
            <w:shd w:val="clear" w:color="auto" w:fill="FDE9D9" w:themeFill="accent6" w:themeFillTint="33"/>
            <w:vAlign w:val="center"/>
          </w:tcPr>
          <w:p w14:paraId="4D6BB284" w14:textId="1CE925DB" w:rsidR="00E16311" w:rsidRPr="008F5034" w:rsidRDefault="00E16311" w:rsidP="007827D6">
            <w:pPr>
              <w:spacing w:before="60" w:after="60" w:line="312" w:lineRule="auto"/>
              <w:rPr>
                <w:rFonts w:ascii="Tw Cen MT" w:hAnsi="Tw Cen MT"/>
              </w:rPr>
            </w:pPr>
            <w:r w:rsidRPr="008F5034">
              <w:rPr>
                <w:rFonts w:ascii="Tw Cen MT" w:hAnsi="Tw Cen MT"/>
              </w:rPr>
              <w:t>Phone Number</w:t>
            </w:r>
          </w:p>
        </w:tc>
        <w:tc>
          <w:tcPr>
            <w:tcW w:w="6804" w:type="dxa"/>
            <w:shd w:val="clear" w:color="auto" w:fill="auto"/>
            <w:vAlign w:val="center"/>
          </w:tcPr>
          <w:p w14:paraId="37AC4A25" w14:textId="77777777" w:rsidR="00E16311" w:rsidRPr="008F5034" w:rsidRDefault="00E16311" w:rsidP="007827D6">
            <w:pPr>
              <w:spacing w:before="60" w:after="60" w:line="312" w:lineRule="auto"/>
              <w:rPr>
                <w:rFonts w:ascii="Tw Cen MT" w:hAnsi="Tw Cen MT"/>
                <w:b/>
              </w:rPr>
            </w:pPr>
          </w:p>
        </w:tc>
      </w:tr>
      <w:tr w:rsidR="00E16311" w:rsidRPr="008F5034" w14:paraId="0494F926" w14:textId="77777777" w:rsidTr="008F5034">
        <w:tc>
          <w:tcPr>
            <w:tcW w:w="2977" w:type="dxa"/>
            <w:shd w:val="clear" w:color="auto" w:fill="FDE9D9" w:themeFill="accent6" w:themeFillTint="33"/>
            <w:vAlign w:val="center"/>
          </w:tcPr>
          <w:p w14:paraId="62BFFE3A" w14:textId="77777777" w:rsidR="002A5875" w:rsidRDefault="00E16311" w:rsidP="007827D6">
            <w:pPr>
              <w:spacing w:before="60" w:after="60" w:line="312" w:lineRule="auto"/>
              <w:rPr>
                <w:rFonts w:ascii="Tw Cen MT" w:hAnsi="Tw Cen MT"/>
              </w:rPr>
            </w:pPr>
            <w:r w:rsidRPr="008F5034">
              <w:rPr>
                <w:rFonts w:ascii="Tw Cen MT" w:hAnsi="Tw Cen MT"/>
              </w:rPr>
              <w:t>Email</w:t>
            </w:r>
            <w:r w:rsidR="002A5875">
              <w:rPr>
                <w:rFonts w:ascii="Tw Cen MT" w:hAnsi="Tw Cen MT"/>
              </w:rPr>
              <w:t xml:space="preserve"> </w:t>
            </w:r>
          </w:p>
          <w:p w14:paraId="216E73CD" w14:textId="7FD3285A" w:rsidR="00E16311" w:rsidRPr="002A5875" w:rsidRDefault="002A5875" w:rsidP="007827D6">
            <w:pPr>
              <w:spacing w:before="60" w:after="60" w:line="312" w:lineRule="auto"/>
              <w:rPr>
                <w:rFonts w:ascii="Tw Cen MT" w:hAnsi="Tw Cen MT"/>
              </w:rPr>
            </w:pPr>
            <w:r w:rsidRPr="002A5875">
              <w:rPr>
                <w:rFonts w:ascii="Tw Cen MT" w:hAnsi="Tw Cen MT"/>
              </w:rPr>
              <w:t>(important information will be sent to you via email, please ensure your email address is correct)</w:t>
            </w:r>
            <w:bookmarkStart w:id="0" w:name="_GoBack"/>
            <w:bookmarkEnd w:id="0"/>
          </w:p>
        </w:tc>
        <w:tc>
          <w:tcPr>
            <w:tcW w:w="6804" w:type="dxa"/>
            <w:shd w:val="clear" w:color="auto" w:fill="auto"/>
            <w:vAlign w:val="center"/>
          </w:tcPr>
          <w:p w14:paraId="255D3A5E" w14:textId="77777777" w:rsidR="00E16311" w:rsidRPr="008F5034" w:rsidRDefault="00E16311" w:rsidP="007827D6">
            <w:pPr>
              <w:spacing w:before="60" w:after="60" w:line="312" w:lineRule="auto"/>
              <w:rPr>
                <w:rFonts w:ascii="Tw Cen MT" w:hAnsi="Tw Cen MT"/>
                <w:b/>
              </w:rPr>
            </w:pPr>
          </w:p>
        </w:tc>
      </w:tr>
    </w:tbl>
    <w:p w14:paraId="7CDA0FF4" w14:textId="143DE4BF" w:rsidR="00707820" w:rsidRDefault="00707820" w:rsidP="008F5034">
      <w:pPr>
        <w:spacing w:after="0"/>
        <w:rPr>
          <w:rFonts w:ascii="Tw Cen MT" w:hAnsi="Tw Cen MT"/>
          <w:b/>
        </w:rPr>
      </w:pPr>
    </w:p>
    <w:p w14:paraId="257D22F8" w14:textId="77777777" w:rsidR="00062063" w:rsidRPr="008F5034" w:rsidRDefault="00062063" w:rsidP="008F5034">
      <w:pPr>
        <w:spacing w:after="0"/>
        <w:rPr>
          <w:rFonts w:ascii="Tw Cen MT" w:hAnsi="Tw Cen MT"/>
          <w:b/>
        </w:rPr>
      </w:pPr>
    </w:p>
    <w:tbl>
      <w:tblPr>
        <w:tblStyle w:val="TableGrid"/>
        <w:tblpPr w:leftFromText="180" w:rightFromText="180" w:vertAnchor="text" w:horzAnchor="margin" w:tblpY="128"/>
        <w:tblW w:w="0" w:type="auto"/>
        <w:tblLook w:val="04A0" w:firstRow="1" w:lastRow="0" w:firstColumn="1" w:lastColumn="0" w:noHBand="0" w:noVBand="1"/>
      </w:tblPr>
      <w:tblGrid>
        <w:gridCol w:w="2957"/>
        <w:gridCol w:w="6790"/>
      </w:tblGrid>
      <w:tr w:rsidR="008B0BDB" w:rsidRPr="008F5034" w14:paraId="58ADA84D" w14:textId="77777777" w:rsidTr="00062063">
        <w:tc>
          <w:tcPr>
            <w:tcW w:w="9747" w:type="dxa"/>
            <w:gridSpan w:val="2"/>
            <w:shd w:val="clear" w:color="auto" w:fill="FDE9D9" w:themeFill="accent6" w:themeFillTint="33"/>
          </w:tcPr>
          <w:p w14:paraId="2BCC538A" w14:textId="77777777" w:rsidR="008B0BDB" w:rsidRPr="008F5034" w:rsidRDefault="008B0BDB" w:rsidP="00062063">
            <w:pPr>
              <w:spacing w:before="60" w:after="60" w:line="312" w:lineRule="auto"/>
              <w:rPr>
                <w:rFonts w:ascii="Tw Cen MT" w:hAnsi="Tw Cen MT"/>
                <w:b/>
              </w:rPr>
            </w:pPr>
            <w:r w:rsidRPr="008F5034">
              <w:rPr>
                <w:rFonts w:ascii="Tw Cen MT" w:hAnsi="Tw Cen MT"/>
                <w:b/>
              </w:rPr>
              <w:t xml:space="preserve">Section 2: Academic </w:t>
            </w:r>
            <w:r w:rsidR="00EE2046" w:rsidRPr="008F5034">
              <w:rPr>
                <w:rFonts w:ascii="Tw Cen MT" w:hAnsi="Tw Cen MT"/>
                <w:b/>
              </w:rPr>
              <w:t>Background</w:t>
            </w:r>
            <w:r w:rsidRPr="008F5034">
              <w:rPr>
                <w:rFonts w:ascii="Tw Cen MT" w:hAnsi="Tw Cen MT"/>
                <w:b/>
              </w:rPr>
              <w:t xml:space="preserve"> </w:t>
            </w:r>
          </w:p>
        </w:tc>
      </w:tr>
      <w:tr w:rsidR="00E16311" w:rsidRPr="008F5034" w14:paraId="35CB4D00" w14:textId="77777777" w:rsidTr="00062063">
        <w:tc>
          <w:tcPr>
            <w:tcW w:w="2957" w:type="dxa"/>
            <w:shd w:val="clear" w:color="auto" w:fill="FDE9D9" w:themeFill="accent6" w:themeFillTint="33"/>
          </w:tcPr>
          <w:p w14:paraId="7BD48477" w14:textId="36B376C3" w:rsidR="00E16311" w:rsidRPr="008F5034" w:rsidRDefault="00E16311" w:rsidP="00062063">
            <w:pPr>
              <w:spacing w:before="60" w:after="60" w:line="312" w:lineRule="auto"/>
              <w:rPr>
                <w:rFonts w:ascii="Tw Cen MT" w:hAnsi="Tw Cen MT"/>
              </w:rPr>
            </w:pPr>
            <w:r w:rsidRPr="008F5034">
              <w:rPr>
                <w:rFonts w:ascii="Tw Cen MT" w:hAnsi="Tw Cen MT"/>
              </w:rPr>
              <w:t>University</w:t>
            </w:r>
          </w:p>
        </w:tc>
        <w:tc>
          <w:tcPr>
            <w:tcW w:w="6790" w:type="dxa"/>
            <w:shd w:val="clear" w:color="auto" w:fill="auto"/>
          </w:tcPr>
          <w:p w14:paraId="1FD47CFA" w14:textId="4B0E3A04" w:rsidR="00E16311" w:rsidRPr="008F5034" w:rsidRDefault="00E16311" w:rsidP="00062063">
            <w:pPr>
              <w:spacing w:before="60" w:after="60" w:line="312" w:lineRule="auto"/>
              <w:rPr>
                <w:rFonts w:ascii="Tw Cen MT" w:hAnsi="Tw Cen MT"/>
                <w:b/>
              </w:rPr>
            </w:pPr>
          </w:p>
        </w:tc>
      </w:tr>
      <w:tr w:rsidR="00E16311" w:rsidRPr="008F5034" w14:paraId="7A1ED5FD" w14:textId="77777777" w:rsidTr="00062063">
        <w:tc>
          <w:tcPr>
            <w:tcW w:w="2957" w:type="dxa"/>
            <w:shd w:val="clear" w:color="auto" w:fill="FDE9D9" w:themeFill="accent6" w:themeFillTint="33"/>
          </w:tcPr>
          <w:p w14:paraId="42CC01F3" w14:textId="77777777" w:rsidR="00E16311" w:rsidRPr="008F5034" w:rsidRDefault="00E16311" w:rsidP="00062063">
            <w:pPr>
              <w:spacing w:before="60" w:after="60" w:line="312" w:lineRule="auto"/>
              <w:rPr>
                <w:rFonts w:ascii="Tw Cen MT" w:hAnsi="Tw Cen MT"/>
              </w:rPr>
            </w:pPr>
            <w:r w:rsidRPr="008F5034">
              <w:rPr>
                <w:rFonts w:ascii="Tw Cen MT" w:hAnsi="Tw Cen MT"/>
              </w:rPr>
              <w:t xml:space="preserve">Level of Study </w:t>
            </w:r>
          </w:p>
          <w:p w14:paraId="4EBB164F" w14:textId="36FA7E4C" w:rsidR="00E16311" w:rsidRPr="008F5034" w:rsidRDefault="00E16311" w:rsidP="00062063">
            <w:pPr>
              <w:spacing w:before="60" w:after="60" w:line="312" w:lineRule="auto"/>
              <w:rPr>
                <w:rFonts w:ascii="Tw Cen MT" w:hAnsi="Tw Cen MT"/>
              </w:rPr>
            </w:pPr>
            <w:r w:rsidRPr="008F5034">
              <w:rPr>
                <w:rFonts w:ascii="Tw Cen MT" w:hAnsi="Tw Cen MT"/>
              </w:rPr>
              <w:t>(undergraduate/postgraduate)</w:t>
            </w:r>
          </w:p>
        </w:tc>
        <w:tc>
          <w:tcPr>
            <w:tcW w:w="6790" w:type="dxa"/>
            <w:shd w:val="clear" w:color="auto" w:fill="auto"/>
          </w:tcPr>
          <w:p w14:paraId="7A53C0F8" w14:textId="77777777" w:rsidR="00E16311" w:rsidRPr="008F5034" w:rsidRDefault="00E16311" w:rsidP="00062063">
            <w:pPr>
              <w:spacing w:before="60" w:after="60" w:line="312" w:lineRule="auto"/>
              <w:rPr>
                <w:rFonts w:ascii="Tw Cen MT" w:hAnsi="Tw Cen MT"/>
                <w:b/>
              </w:rPr>
            </w:pPr>
          </w:p>
        </w:tc>
      </w:tr>
      <w:tr w:rsidR="00E16311" w:rsidRPr="008F5034" w14:paraId="0ABE29ED" w14:textId="77777777" w:rsidTr="00062063">
        <w:tc>
          <w:tcPr>
            <w:tcW w:w="2957" w:type="dxa"/>
            <w:shd w:val="clear" w:color="auto" w:fill="FDE9D9" w:themeFill="accent6" w:themeFillTint="33"/>
          </w:tcPr>
          <w:p w14:paraId="0EB12802" w14:textId="19ABB412" w:rsidR="00E16311" w:rsidRPr="008F5034" w:rsidRDefault="00E16311" w:rsidP="00062063">
            <w:pPr>
              <w:spacing w:before="60" w:after="60" w:line="312" w:lineRule="auto"/>
              <w:rPr>
                <w:rFonts w:ascii="Tw Cen MT" w:hAnsi="Tw Cen MT"/>
              </w:rPr>
            </w:pPr>
            <w:r w:rsidRPr="008F5034">
              <w:rPr>
                <w:rFonts w:ascii="Tw Cen MT" w:hAnsi="Tw Cen MT"/>
              </w:rPr>
              <w:t>Major(s)</w:t>
            </w:r>
          </w:p>
        </w:tc>
        <w:tc>
          <w:tcPr>
            <w:tcW w:w="6790" w:type="dxa"/>
            <w:shd w:val="clear" w:color="auto" w:fill="auto"/>
          </w:tcPr>
          <w:p w14:paraId="3D5897A3" w14:textId="77777777" w:rsidR="00E16311" w:rsidRPr="008F5034" w:rsidRDefault="00E16311" w:rsidP="00062063">
            <w:pPr>
              <w:spacing w:before="60" w:after="60" w:line="312" w:lineRule="auto"/>
              <w:rPr>
                <w:rFonts w:ascii="Tw Cen MT" w:hAnsi="Tw Cen MT"/>
                <w:b/>
              </w:rPr>
            </w:pPr>
          </w:p>
        </w:tc>
      </w:tr>
      <w:tr w:rsidR="00E16311" w:rsidRPr="008F5034" w14:paraId="55D93524" w14:textId="77777777" w:rsidTr="00062063">
        <w:tc>
          <w:tcPr>
            <w:tcW w:w="2957" w:type="dxa"/>
            <w:shd w:val="clear" w:color="auto" w:fill="FDE9D9" w:themeFill="accent6" w:themeFillTint="33"/>
          </w:tcPr>
          <w:p w14:paraId="2A55BB2A" w14:textId="672C38B3" w:rsidR="00E16311" w:rsidRPr="008F5034" w:rsidRDefault="00E16311" w:rsidP="00062063">
            <w:pPr>
              <w:spacing w:before="60" w:after="60" w:line="312" w:lineRule="auto"/>
              <w:rPr>
                <w:rFonts w:ascii="Tw Cen MT" w:hAnsi="Tw Cen MT"/>
              </w:rPr>
            </w:pPr>
            <w:r w:rsidRPr="008F5034">
              <w:rPr>
                <w:rFonts w:ascii="Tw Cen MT" w:hAnsi="Tw Cen MT"/>
              </w:rPr>
              <w:t>Year of Study</w:t>
            </w:r>
          </w:p>
        </w:tc>
        <w:tc>
          <w:tcPr>
            <w:tcW w:w="6790" w:type="dxa"/>
            <w:shd w:val="clear" w:color="auto" w:fill="auto"/>
          </w:tcPr>
          <w:p w14:paraId="35FA13DF" w14:textId="77777777" w:rsidR="00E16311" w:rsidRPr="008F5034" w:rsidRDefault="00E16311" w:rsidP="00062063">
            <w:pPr>
              <w:spacing w:before="60" w:after="60" w:line="312" w:lineRule="auto"/>
              <w:rPr>
                <w:rFonts w:ascii="Tw Cen MT" w:hAnsi="Tw Cen MT"/>
                <w:b/>
              </w:rPr>
            </w:pPr>
          </w:p>
        </w:tc>
      </w:tr>
      <w:tr w:rsidR="00E16311" w:rsidRPr="008F5034" w14:paraId="0D520E3A" w14:textId="77777777" w:rsidTr="00062063">
        <w:tc>
          <w:tcPr>
            <w:tcW w:w="2957" w:type="dxa"/>
            <w:shd w:val="clear" w:color="auto" w:fill="FDE9D9" w:themeFill="accent6" w:themeFillTint="33"/>
          </w:tcPr>
          <w:p w14:paraId="23524001" w14:textId="07E6ECEF" w:rsidR="00E16311" w:rsidRPr="008F5034" w:rsidRDefault="00E16311" w:rsidP="00062063">
            <w:pPr>
              <w:spacing w:before="60" w:after="60" w:line="312" w:lineRule="auto"/>
              <w:rPr>
                <w:rFonts w:ascii="Tw Cen MT" w:hAnsi="Tw Cen MT"/>
              </w:rPr>
            </w:pPr>
            <w:r w:rsidRPr="008F5034">
              <w:rPr>
                <w:rFonts w:ascii="Tw Cen MT" w:hAnsi="Tw Cen MT"/>
              </w:rPr>
              <w:t>Other Qualifications and/or Awards</w:t>
            </w:r>
          </w:p>
        </w:tc>
        <w:tc>
          <w:tcPr>
            <w:tcW w:w="6790" w:type="dxa"/>
            <w:shd w:val="clear" w:color="auto" w:fill="auto"/>
          </w:tcPr>
          <w:p w14:paraId="256E236F" w14:textId="77777777" w:rsidR="00E16311" w:rsidRPr="008F5034" w:rsidRDefault="00E16311" w:rsidP="00062063">
            <w:pPr>
              <w:spacing w:before="60" w:after="60" w:line="312" w:lineRule="auto"/>
              <w:rPr>
                <w:rFonts w:ascii="Tw Cen MT" w:hAnsi="Tw Cen MT"/>
                <w:b/>
              </w:rPr>
            </w:pPr>
          </w:p>
        </w:tc>
      </w:tr>
    </w:tbl>
    <w:p w14:paraId="60BE55C7" w14:textId="77777777" w:rsidR="00062063" w:rsidRDefault="00062063" w:rsidP="00707820">
      <w:pPr>
        <w:spacing w:before="360" w:after="0" w:line="312" w:lineRule="auto"/>
        <w:rPr>
          <w:rFonts w:ascii="Tw Cen MT" w:hAnsi="Tw Cen MT" w:cs="Arial"/>
          <w:b/>
        </w:rPr>
      </w:pPr>
    </w:p>
    <w:p w14:paraId="354BF784" w14:textId="06CFC650" w:rsidR="00062063" w:rsidRDefault="00062063">
      <w:pPr>
        <w:rPr>
          <w:rFonts w:ascii="Tw Cen MT" w:hAnsi="Tw Cen MT" w:cs="Arial"/>
          <w:b/>
        </w:rPr>
      </w:pPr>
      <w:r>
        <w:rPr>
          <w:rFonts w:ascii="Tw Cen MT" w:hAnsi="Tw Cen MT" w:cs="Arial"/>
          <w:b/>
        </w:rPr>
        <w:br w:type="page"/>
      </w:r>
    </w:p>
    <w:p w14:paraId="47E90AC4" w14:textId="77777777" w:rsidR="00062063" w:rsidRDefault="00062063" w:rsidP="00707820">
      <w:pPr>
        <w:spacing w:before="360" w:after="0" w:line="312" w:lineRule="auto"/>
        <w:rPr>
          <w:rFonts w:ascii="Tw Cen MT" w:hAnsi="Tw Cen MT" w:cs="Arial"/>
          <w:b/>
        </w:rPr>
      </w:pPr>
    </w:p>
    <w:p w14:paraId="2221ACA4" w14:textId="524EDF2A" w:rsidR="00707820" w:rsidRPr="00C452DB" w:rsidRDefault="00707820" w:rsidP="00707820">
      <w:pPr>
        <w:spacing w:before="360" w:after="0" w:line="312" w:lineRule="auto"/>
        <w:rPr>
          <w:rFonts w:ascii="Tw Cen MT" w:hAnsi="Tw Cen MT" w:cs="Arial"/>
          <w:b/>
        </w:rPr>
      </w:pPr>
      <w:r w:rsidRPr="00C452DB">
        <w:rPr>
          <w:rFonts w:ascii="Tw Cen MT" w:hAnsi="Tw Cen MT" w:cs="Arial"/>
          <w:b/>
        </w:rPr>
        <w:t>Project briefs</w:t>
      </w:r>
    </w:p>
    <w:p w14:paraId="00E8C4B5" w14:textId="77777777" w:rsidR="00707820" w:rsidRDefault="00707820" w:rsidP="00707820">
      <w:pPr>
        <w:pStyle w:val="ListParagraph"/>
        <w:numPr>
          <w:ilvl w:val="0"/>
          <w:numId w:val="20"/>
        </w:numPr>
        <w:spacing w:before="60" w:after="60" w:line="312" w:lineRule="auto"/>
        <w:rPr>
          <w:rFonts w:ascii="Tw Cen MT" w:hAnsi="Tw Cen MT" w:cs="Arial"/>
        </w:rPr>
      </w:pPr>
      <w:r w:rsidRPr="00C452DB">
        <w:rPr>
          <w:rFonts w:ascii="Tw Cen MT" w:hAnsi="Tw Cen MT" w:cs="Arial"/>
        </w:rPr>
        <w:t>Rapid DNA sequencing</w:t>
      </w:r>
    </w:p>
    <w:p w14:paraId="7CCEFEE9" w14:textId="77777777" w:rsidR="00707820" w:rsidRPr="00C452DB" w:rsidRDefault="00707820" w:rsidP="00707820">
      <w:pPr>
        <w:pStyle w:val="ListParagraph"/>
        <w:spacing w:before="60" w:after="60" w:line="312" w:lineRule="auto"/>
        <w:rPr>
          <w:rFonts w:ascii="Tw Cen MT" w:hAnsi="Tw Cen MT" w:cs="Arial"/>
        </w:rPr>
      </w:pPr>
      <w:r w:rsidRPr="00C452DB">
        <w:rPr>
          <w:rFonts w:ascii="Tw Cen MT" w:hAnsi="Tw Cen MT" w:cs="Arial"/>
        </w:rPr>
        <w:t xml:space="preserve">Fourth Generation of DNA sequencers are small, and quite cheap. The Oxford Nanopore system can fit in your pocket, only costs ~ US$1000 and can be used for real time sequencing. It’s been used for applications from forensics to agriculture to metagenomics. Students in this team will be supplied with a </w:t>
      </w:r>
      <w:proofErr w:type="spellStart"/>
      <w:r w:rsidRPr="00C452DB">
        <w:rPr>
          <w:rFonts w:ascii="Tw Cen MT" w:hAnsi="Tw Cen MT" w:cs="Arial"/>
        </w:rPr>
        <w:t>minION</w:t>
      </w:r>
      <w:proofErr w:type="spellEnd"/>
      <w:r w:rsidRPr="00C452DB">
        <w:rPr>
          <w:rFonts w:ascii="Tw Cen MT" w:hAnsi="Tw Cen MT" w:cs="Arial"/>
        </w:rPr>
        <w:t xml:space="preserve"> </w:t>
      </w:r>
      <w:proofErr w:type="gramStart"/>
      <w:r w:rsidRPr="00C452DB">
        <w:rPr>
          <w:rFonts w:ascii="Tw Cen MT" w:hAnsi="Tw Cen MT" w:cs="Arial"/>
        </w:rPr>
        <w:t>sequencer, and</w:t>
      </w:r>
      <w:proofErr w:type="gramEnd"/>
      <w:r w:rsidRPr="00C452DB">
        <w:rPr>
          <w:rFonts w:ascii="Tw Cen MT" w:hAnsi="Tw Cen MT" w:cs="Arial"/>
        </w:rPr>
        <w:t xml:space="preserve"> will have to develop a viable product idea based on it.</w:t>
      </w:r>
    </w:p>
    <w:p w14:paraId="2C162277" w14:textId="77777777" w:rsidR="00707820" w:rsidRDefault="00707820" w:rsidP="00707820">
      <w:pPr>
        <w:pStyle w:val="ListParagraph"/>
        <w:numPr>
          <w:ilvl w:val="0"/>
          <w:numId w:val="20"/>
        </w:numPr>
        <w:spacing w:before="60" w:after="60" w:line="312" w:lineRule="auto"/>
        <w:rPr>
          <w:rFonts w:ascii="Tw Cen MT" w:hAnsi="Tw Cen MT" w:cs="Arial"/>
        </w:rPr>
      </w:pPr>
      <w:r w:rsidRPr="00C452DB">
        <w:rPr>
          <w:rFonts w:ascii="Tw Cen MT" w:hAnsi="Tw Cen MT" w:cs="Arial"/>
        </w:rPr>
        <w:t>Trust</w:t>
      </w:r>
    </w:p>
    <w:p w14:paraId="51263D33" w14:textId="73156F06" w:rsidR="00707820" w:rsidRPr="00707820" w:rsidRDefault="00707820" w:rsidP="00707820">
      <w:pPr>
        <w:pStyle w:val="ListParagraph"/>
        <w:spacing w:before="60" w:after="60" w:line="312" w:lineRule="auto"/>
        <w:rPr>
          <w:rFonts w:ascii="Tw Cen MT" w:hAnsi="Tw Cen MT" w:cs="Arial"/>
        </w:rPr>
      </w:pPr>
      <w:r w:rsidRPr="00C452DB">
        <w:rPr>
          <w:rFonts w:ascii="Tw Cen MT" w:hAnsi="Tw Cen MT" w:cs="Arial"/>
        </w:rPr>
        <w:t xml:space="preserve">Changes to our society and business have made trust more central than ever. Trust underpins, or perhaps undermines the sharing economy. It’s also </w:t>
      </w:r>
      <w:proofErr w:type="gramStart"/>
      <w:r w:rsidRPr="00C452DB">
        <w:rPr>
          <w:rFonts w:ascii="Tw Cen MT" w:hAnsi="Tw Cen MT" w:cs="Arial"/>
        </w:rPr>
        <w:t>key</w:t>
      </w:r>
      <w:proofErr w:type="gramEnd"/>
      <w:r w:rsidRPr="00C452DB">
        <w:rPr>
          <w:rFonts w:ascii="Tw Cen MT" w:hAnsi="Tw Cen MT" w:cs="Arial"/>
        </w:rPr>
        <w:t xml:space="preserve"> in new technologies that rely on data: the news, authentication, the use of data and privacy. Some of these aspects of trust have technical solutions (</w:t>
      </w:r>
      <w:proofErr w:type="spellStart"/>
      <w:r w:rsidRPr="00C452DB">
        <w:rPr>
          <w:rFonts w:ascii="Tw Cen MT" w:hAnsi="Tw Cen MT" w:cs="Arial"/>
        </w:rPr>
        <w:t>eg</w:t>
      </w:r>
      <w:proofErr w:type="spellEnd"/>
      <w:r w:rsidRPr="00C452DB">
        <w:rPr>
          <w:rFonts w:ascii="Tw Cen MT" w:hAnsi="Tw Cen MT" w:cs="Arial"/>
        </w:rPr>
        <w:t xml:space="preserve"> blockchain, or techniques of authentication,) while others may relate strongly to psychological or social factors, such as mechanisms to encourage better social integration or rates of vaccination. Students in this team will have to identify a problem where lack of trust is having a critical </w:t>
      </w:r>
      <w:proofErr w:type="gramStart"/>
      <w:r w:rsidRPr="00C452DB">
        <w:rPr>
          <w:rFonts w:ascii="Tw Cen MT" w:hAnsi="Tw Cen MT" w:cs="Arial"/>
        </w:rPr>
        <w:t>impact, and</w:t>
      </w:r>
      <w:proofErr w:type="gramEnd"/>
      <w:r w:rsidRPr="00C452DB">
        <w:rPr>
          <w:rFonts w:ascii="Tw Cen MT" w:hAnsi="Tw Cen MT" w:cs="Arial"/>
        </w:rPr>
        <w:t xml:space="preserve"> propose a solution.</w:t>
      </w:r>
    </w:p>
    <w:p w14:paraId="4306ADF6" w14:textId="77777777" w:rsidR="00707820" w:rsidRDefault="00707820" w:rsidP="00707820">
      <w:pPr>
        <w:pStyle w:val="ListParagraph"/>
        <w:numPr>
          <w:ilvl w:val="0"/>
          <w:numId w:val="20"/>
        </w:numPr>
        <w:spacing w:before="60" w:after="60" w:line="312" w:lineRule="auto"/>
        <w:rPr>
          <w:rFonts w:ascii="Tw Cen MT" w:hAnsi="Tw Cen MT" w:cs="Arial"/>
        </w:rPr>
      </w:pPr>
      <w:r w:rsidRPr="00C452DB">
        <w:rPr>
          <w:rFonts w:ascii="Tw Cen MT" w:hAnsi="Tw Cen MT" w:cs="Arial"/>
        </w:rPr>
        <w:t>Air quality</w:t>
      </w:r>
    </w:p>
    <w:p w14:paraId="653A9663" w14:textId="08E6FDDE" w:rsidR="00707820" w:rsidRDefault="00707820" w:rsidP="00707820">
      <w:pPr>
        <w:pStyle w:val="ListParagraph"/>
        <w:spacing w:before="60" w:after="60" w:line="312" w:lineRule="auto"/>
        <w:rPr>
          <w:rFonts w:ascii="Tw Cen MT" w:hAnsi="Tw Cen MT" w:cs="Arial"/>
        </w:rPr>
      </w:pPr>
      <w:r w:rsidRPr="00C452DB">
        <w:rPr>
          <w:rFonts w:ascii="Tw Cen MT" w:hAnsi="Tw Cen MT" w:cs="Arial"/>
        </w:rPr>
        <w:t>Poor air quality is one of the leading causes of death in the world, resulting in more than 4 million deaths each year. Greenhouse gas emission into the is central to climate change. These are some of the most critical global problems of our time. Students on this team will identify an aspect of this huge problem where they can have impact. Approaches could include monitoring, filtering, improved chemical processing, or facilitating environmental behavioural changes.</w:t>
      </w:r>
    </w:p>
    <w:p w14:paraId="20A5EE50" w14:textId="77777777" w:rsidR="00062063" w:rsidRPr="00062063" w:rsidRDefault="00062063" w:rsidP="00062063">
      <w:pPr>
        <w:spacing w:before="60" w:after="60" w:line="312" w:lineRule="auto"/>
        <w:rPr>
          <w:rFonts w:ascii="Tw Cen MT" w:hAnsi="Tw Cen MT" w:cs="Arial"/>
        </w:rPr>
      </w:pPr>
    </w:p>
    <w:p w14:paraId="394421D3" w14:textId="18B4438A" w:rsidR="00062063" w:rsidRDefault="00062063">
      <w:pPr>
        <w:rPr>
          <w:rFonts w:ascii="Tw Cen MT" w:hAnsi="Tw Cen MT"/>
        </w:rPr>
      </w:pPr>
      <w:r>
        <w:rPr>
          <w:rFonts w:ascii="Tw Cen MT" w:hAnsi="Tw Cen MT"/>
        </w:rPr>
        <w:br w:type="page"/>
      </w:r>
    </w:p>
    <w:p w14:paraId="568FBBC1" w14:textId="77777777" w:rsidR="00707820" w:rsidRPr="008F5034" w:rsidRDefault="00707820" w:rsidP="008F5034">
      <w:pPr>
        <w:spacing w:after="0"/>
        <w:rPr>
          <w:rFonts w:ascii="Tw Cen MT" w:hAnsi="Tw Cen MT"/>
        </w:rPr>
      </w:pPr>
    </w:p>
    <w:tbl>
      <w:tblPr>
        <w:tblStyle w:val="TableGrid"/>
        <w:tblW w:w="9889" w:type="dxa"/>
        <w:shd w:val="clear" w:color="auto" w:fill="8DB3E2" w:themeFill="text2" w:themeFillTint="66"/>
        <w:tblLook w:val="04A0" w:firstRow="1" w:lastRow="0" w:firstColumn="1" w:lastColumn="0" w:noHBand="0" w:noVBand="1"/>
      </w:tblPr>
      <w:tblGrid>
        <w:gridCol w:w="3936"/>
        <w:gridCol w:w="5953"/>
      </w:tblGrid>
      <w:tr w:rsidR="00A039E9" w:rsidRPr="008F5034" w14:paraId="5AC8149B" w14:textId="77777777" w:rsidTr="008F5034">
        <w:tc>
          <w:tcPr>
            <w:tcW w:w="9889" w:type="dxa"/>
            <w:gridSpan w:val="2"/>
            <w:shd w:val="clear" w:color="auto" w:fill="FDE9D9" w:themeFill="accent6" w:themeFillTint="33"/>
            <w:vAlign w:val="center"/>
          </w:tcPr>
          <w:p w14:paraId="4D41EDE2" w14:textId="77777777" w:rsidR="00A039E9" w:rsidRPr="008F5034" w:rsidRDefault="00A039E9" w:rsidP="007827D6">
            <w:pPr>
              <w:spacing w:before="60" w:after="60" w:line="312" w:lineRule="auto"/>
              <w:rPr>
                <w:rFonts w:ascii="Tw Cen MT" w:hAnsi="Tw Cen MT"/>
                <w:b/>
              </w:rPr>
            </w:pPr>
            <w:r w:rsidRPr="008F5034">
              <w:rPr>
                <w:rFonts w:ascii="Tw Cen MT" w:hAnsi="Tw Cen MT"/>
                <w:b/>
              </w:rPr>
              <w:t>Section</w:t>
            </w:r>
            <w:r w:rsidR="005E11D5" w:rsidRPr="008F5034">
              <w:rPr>
                <w:rFonts w:ascii="Tw Cen MT" w:hAnsi="Tw Cen MT"/>
                <w:b/>
              </w:rPr>
              <w:t xml:space="preserve"> </w:t>
            </w:r>
            <w:r w:rsidR="00A13CB3" w:rsidRPr="008F5034">
              <w:rPr>
                <w:rFonts w:ascii="Tw Cen MT" w:hAnsi="Tw Cen MT"/>
                <w:b/>
              </w:rPr>
              <w:t>3</w:t>
            </w:r>
            <w:r w:rsidRPr="008F5034">
              <w:rPr>
                <w:rFonts w:ascii="Tw Cen MT" w:hAnsi="Tw Cen MT"/>
                <w:b/>
              </w:rPr>
              <w:t>: Short Answer</w:t>
            </w:r>
          </w:p>
          <w:p w14:paraId="7C1F608E" w14:textId="119104EB" w:rsidR="008F3235" w:rsidRPr="008F5034" w:rsidRDefault="008F3235" w:rsidP="007827D6">
            <w:pPr>
              <w:spacing w:before="60" w:after="60" w:line="312" w:lineRule="auto"/>
              <w:rPr>
                <w:rFonts w:ascii="Tw Cen MT" w:hAnsi="Tw Cen MT"/>
              </w:rPr>
            </w:pPr>
            <w:r w:rsidRPr="008F5034">
              <w:rPr>
                <w:rFonts w:ascii="Tw Cen MT" w:hAnsi="Tw Cen MT"/>
              </w:rPr>
              <w:t xml:space="preserve">Please provide a short answer with </w:t>
            </w:r>
            <w:r w:rsidRPr="008F5034">
              <w:rPr>
                <w:rFonts w:ascii="Tw Cen MT" w:hAnsi="Tw Cen MT"/>
                <w:b/>
                <w:color w:val="C00000"/>
              </w:rPr>
              <w:t>no more than 200 words</w:t>
            </w:r>
            <w:r w:rsidRPr="008F5034">
              <w:rPr>
                <w:rFonts w:ascii="Tw Cen MT" w:hAnsi="Tw Cen MT"/>
                <w:color w:val="C00000"/>
              </w:rPr>
              <w:t xml:space="preserve"> </w:t>
            </w:r>
            <w:r w:rsidRPr="008F5034">
              <w:rPr>
                <w:rFonts w:ascii="Tw Cen MT" w:hAnsi="Tw Cen MT"/>
              </w:rPr>
              <w:t>to the following questions. It can be in paragraph form, dot points, a table, graph or any other format you choose.</w:t>
            </w:r>
          </w:p>
        </w:tc>
      </w:tr>
      <w:tr w:rsidR="008F3235" w:rsidRPr="008F5034" w14:paraId="498BF380" w14:textId="77777777" w:rsidTr="00707820">
        <w:tc>
          <w:tcPr>
            <w:tcW w:w="3936" w:type="dxa"/>
            <w:shd w:val="clear" w:color="auto" w:fill="FDE9D9" w:themeFill="accent6" w:themeFillTint="33"/>
            <w:vAlign w:val="center"/>
          </w:tcPr>
          <w:p w14:paraId="14F1B808" w14:textId="3A31404C" w:rsidR="00C56052" w:rsidRPr="008F5034" w:rsidRDefault="008F3235" w:rsidP="007827D6">
            <w:pPr>
              <w:spacing w:before="60" w:after="60" w:line="312" w:lineRule="auto"/>
              <w:rPr>
                <w:rFonts w:ascii="Tw Cen MT" w:hAnsi="Tw Cen MT"/>
              </w:rPr>
            </w:pPr>
            <w:r w:rsidRPr="008F5034">
              <w:rPr>
                <w:rFonts w:ascii="Tw Cen MT" w:hAnsi="Tw Cen MT"/>
                <w:bCs/>
              </w:rPr>
              <w:t>Why are you interested in participating in “Inventing the Future”?</w:t>
            </w:r>
          </w:p>
        </w:tc>
        <w:tc>
          <w:tcPr>
            <w:tcW w:w="5953" w:type="dxa"/>
            <w:shd w:val="clear" w:color="auto" w:fill="auto"/>
            <w:vAlign w:val="center"/>
          </w:tcPr>
          <w:p w14:paraId="55FFD7D0" w14:textId="77777777" w:rsidR="008F3235" w:rsidRPr="008F5034" w:rsidRDefault="008F3235" w:rsidP="007827D6">
            <w:pPr>
              <w:spacing w:before="60" w:after="60" w:line="312" w:lineRule="auto"/>
              <w:rPr>
                <w:rFonts w:ascii="Tw Cen MT" w:hAnsi="Tw Cen MT"/>
                <w:b/>
              </w:rPr>
            </w:pPr>
          </w:p>
          <w:p w14:paraId="577DB288" w14:textId="77777777" w:rsidR="00C56052" w:rsidRPr="008F5034" w:rsidRDefault="00C56052" w:rsidP="007827D6">
            <w:pPr>
              <w:spacing w:before="60" w:after="60" w:line="312" w:lineRule="auto"/>
              <w:rPr>
                <w:rFonts w:ascii="Tw Cen MT" w:hAnsi="Tw Cen MT"/>
                <w:b/>
              </w:rPr>
            </w:pPr>
          </w:p>
          <w:p w14:paraId="400BD68D" w14:textId="77777777" w:rsidR="00C56052" w:rsidRPr="008F5034" w:rsidRDefault="00C56052" w:rsidP="007827D6">
            <w:pPr>
              <w:spacing w:before="60" w:after="60" w:line="312" w:lineRule="auto"/>
              <w:rPr>
                <w:rFonts w:ascii="Tw Cen MT" w:hAnsi="Tw Cen MT"/>
                <w:b/>
              </w:rPr>
            </w:pPr>
          </w:p>
          <w:p w14:paraId="24D99092" w14:textId="2BC1ACB8" w:rsidR="00C56052" w:rsidRPr="008F5034" w:rsidRDefault="00C56052" w:rsidP="007827D6">
            <w:pPr>
              <w:spacing w:before="60" w:after="60" w:line="312" w:lineRule="auto"/>
              <w:rPr>
                <w:rFonts w:ascii="Tw Cen MT" w:hAnsi="Tw Cen MT"/>
                <w:b/>
              </w:rPr>
            </w:pPr>
          </w:p>
        </w:tc>
      </w:tr>
      <w:tr w:rsidR="008F3235" w:rsidRPr="008F5034" w14:paraId="56BA5A49" w14:textId="77777777" w:rsidTr="00707820">
        <w:tc>
          <w:tcPr>
            <w:tcW w:w="3936" w:type="dxa"/>
            <w:shd w:val="clear" w:color="auto" w:fill="FDE9D9" w:themeFill="accent6" w:themeFillTint="33"/>
            <w:vAlign w:val="center"/>
          </w:tcPr>
          <w:p w14:paraId="18163F4B" w14:textId="05301BF2" w:rsidR="008F3235" w:rsidRPr="008F5034" w:rsidRDefault="008F3235" w:rsidP="007827D6">
            <w:pPr>
              <w:spacing w:before="60" w:after="60" w:line="312" w:lineRule="auto"/>
              <w:rPr>
                <w:rFonts w:ascii="Tw Cen MT" w:hAnsi="Tw Cen MT"/>
              </w:rPr>
            </w:pPr>
            <w:r w:rsidRPr="008F5034">
              <w:rPr>
                <w:rFonts w:ascii="Tw Cen MT" w:hAnsi="Tw Cen MT"/>
              </w:rPr>
              <w:t>Why are you interested in participating in “Inventing the Future”?</w:t>
            </w:r>
          </w:p>
        </w:tc>
        <w:tc>
          <w:tcPr>
            <w:tcW w:w="5953" w:type="dxa"/>
            <w:shd w:val="clear" w:color="auto" w:fill="auto"/>
            <w:vAlign w:val="center"/>
          </w:tcPr>
          <w:p w14:paraId="30F857BD" w14:textId="77777777" w:rsidR="008F3235" w:rsidRPr="008F5034" w:rsidRDefault="008F3235" w:rsidP="007827D6">
            <w:pPr>
              <w:spacing w:before="60" w:after="60" w:line="312" w:lineRule="auto"/>
              <w:rPr>
                <w:rFonts w:ascii="Tw Cen MT" w:hAnsi="Tw Cen MT"/>
                <w:b/>
              </w:rPr>
            </w:pPr>
          </w:p>
          <w:p w14:paraId="46001746" w14:textId="77777777" w:rsidR="00C56052" w:rsidRPr="008F5034" w:rsidRDefault="00C56052" w:rsidP="007827D6">
            <w:pPr>
              <w:spacing w:before="60" w:after="60" w:line="312" w:lineRule="auto"/>
              <w:rPr>
                <w:rFonts w:ascii="Tw Cen MT" w:hAnsi="Tw Cen MT"/>
                <w:b/>
              </w:rPr>
            </w:pPr>
          </w:p>
          <w:p w14:paraId="61CE600F" w14:textId="77777777" w:rsidR="00C56052" w:rsidRPr="008F5034" w:rsidRDefault="00C56052" w:rsidP="007827D6">
            <w:pPr>
              <w:spacing w:before="60" w:after="60" w:line="312" w:lineRule="auto"/>
              <w:rPr>
                <w:rFonts w:ascii="Tw Cen MT" w:hAnsi="Tw Cen MT"/>
                <w:b/>
              </w:rPr>
            </w:pPr>
          </w:p>
          <w:p w14:paraId="787D97A9" w14:textId="77777777" w:rsidR="00C56052" w:rsidRPr="008F5034" w:rsidRDefault="00C56052" w:rsidP="007827D6">
            <w:pPr>
              <w:spacing w:before="60" w:after="60" w:line="312" w:lineRule="auto"/>
              <w:rPr>
                <w:rFonts w:ascii="Tw Cen MT" w:hAnsi="Tw Cen MT"/>
                <w:b/>
              </w:rPr>
            </w:pPr>
          </w:p>
          <w:p w14:paraId="2886CEDA" w14:textId="45480F3E" w:rsidR="00C56052" w:rsidRPr="008F5034" w:rsidRDefault="00C56052" w:rsidP="007827D6">
            <w:pPr>
              <w:spacing w:before="60" w:after="60" w:line="312" w:lineRule="auto"/>
              <w:rPr>
                <w:rFonts w:ascii="Tw Cen MT" w:hAnsi="Tw Cen MT"/>
                <w:b/>
              </w:rPr>
            </w:pPr>
          </w:p>
        </w:tc>
      </w:tr>
      <w:tr w:rsidR="008F3235" w:rsidRPr="008F5034" w14:paraId="6E7B14CD" w14:textId="77777777" w:rsidTr="00707820">
        <w:trPr>
          <w:trHeight w:val="324"/>
        </w:trPr>
        <w:tc>
          <w:tcPr>
            <w:tcW w:w="3936" w:type="dxa"/>
            <w:vMerge w:val="restart"/>
            <w:shd w:val="clear" w:color="auto" w:fill="FDE9D9" w:themeFill="accent6" w:themeFillTint="33"/>
            <w:vAlign w:val="center"/>
          </w:tcPr>
          <w:p w14:paraId="0923A61E" w14:textId="75D75300" w:rsidR="002A2814" w:rsidRPr="008F5034" w:rsidRDefault="002A2814" w:rsidP="007827D6">
            <w:pPr>
              <w:spacing w:before="60" w:after="60" w:line="312" w:lineRule="auto"/>
              <w:rPr>
                <w:rFonts w:ascii="Tw Cen MT" w:hAnsi="Tw Cen MT"/>
              </w:rPr>
            </w:pPr>
            <w:r w:rsidRPr="008F5034">
              <w:rPr>
                <w:rFonts w:ascii="Tw Cen MT" w:hAnsi="Tw Cen MT"/>
              </w:rPr>
              <w:t xml:space="preserve">List the three </w:t>
            </w:r>
            <w:r w:rsidR="009208D2" w:rsidRPr="008F5034">
              <w:rPr>
                <w:rFonts w:ascii="Tw Cen MT" w:hAnsi="Tw Cen MT"/>
              </w:rPr>
              <w:t xml:space="preserve">project </w:t>
            </w:r>
            <w:r w:rsidRPr="008F5034">
              <w:rPr>
                <w:rFonts w:ascii="Tw Cen MT" w:hAnsi="Tw Cen MT"/>
              </w:rPr>
              <w:t>briefs in order of preference with a brief statement of reasoning for this order.</w:t>
            </w:r>
          </w:p>
          <w:p w14:paraId="1C041C88" w14:textId="77777777" w:rsidR="002A2814" w:rsidRPr="008F5034" w:rsidRDefault="002A2814" w:rsidP="008F5034">
            <w:pPr>
              <w:pStyle w:val="ListParagraph"/>
              <w:numPr>
                <w:ilvl w:val="0"/>
                <w:numId w:val="18"/>
              </w:numPr>
              <w:spacing w:before="60" w:after="60" w:line="312" w:lineRule="auto"/>
              <w:ind w:left="426"/>
              <w:rPr>
                <w:rFonts w:ascii="Tw Cen MT" w:hAnsi="Tw Cen MT"/>
              </w:rPr>
            </w:pPr>
            <w:r w:rsidRPr="008F5034">
              <w:rPr>
                <w:rFonts w:ascii="Tw Cen MT" w:hAnsi="Tw Cen MT"/>
                <w:bCs/>
              </w:rPr>
              <w:t>Rapid DNA sequencing</w:t>
            </w:r>
          </w:p>
          <w:p w14:paraId="37BDDA48" w14:textId="778587E0" w:rsidR="002A2814" w:rsidRPr="008F5034" w:rsidRDefault="002A2814" w:rsidP="008F5034">
            <w:pPr>
              <w:pStyle w:val="ListParagraph"/>
              <w:numPr>
                <w:ilvl w:val="0"/>
                <w:numId w:val="18"/>
              </w:numPr>
              <w:spacing w:before="60" w:after="60" w:line="312" w:lineRule="auto"/>
              <w:ind w:left="426"/>
              <w:rPr>
                <w:rFonts w:ascii="Tw Cen MT" w:hAnsi="Tw Cen MT"/>
              </w:rPr>
            </w:pPr>
            <w:r w:rsidRPr="008F5034">
              <w:rPr>
                <w:rFonts w:ascii="Tw Cen MT" w:hAnsi="Tw Cen MT"/>
                <w:bCs/>
              </w:rPr>
              <w:t>T</w:t>
            </w:r>
            <w:r w:rsidR="008F3235" w:rsidRPr="008F5034">
              <w:rPr>
                <w:rFonts w:ascii="Tw Cen MT" w:hAnsi="Tw Cen MT"/>
                <w:bCs/>
              </w:rPr>
              <w:t xml:space="preserve">rust </w:t>
            </w:r>
          </w:p>
          <w:p w14:paraId="57DC3B59" w14:textId="41FF26A6" w:rsidR="008F3235" w:rsidRPr="008F5034" w:rsidRDefault="002A2814" w:rsidP="008F5034">
            <w:pPr>
              <w:pStyle w:val="ListParagraph"/>
              <w:numPr>
                <w:ilvl w:val="0"/>
                <w:numId w:val="18"/>
              </w:numPr>
              <w:spacing w:before="60" w:after="60" w:line="312" w:lineRule="auto"/>
              <w:ind w:left="426"/>
              <w:rPr>
                <w:rFonts w:ascii="Tw Cen MT" w:hAnsi="Tw Cen MT"/>
              </w:rPr>
            </w:pPr>
            <w:r w:rsidRPr="008F5034">
              <w:rPr>
                <w:rFonts w:ascii="Tw Cen MT" w:hAnsi="Tw Cen MT"/>
                <w:bCs/>
              </w:rPr>
              <w:t>A</w:t>
            </w:r>
            <w:r w:rsidR="008F3235" w:rsidRPr="008F5034">
              <w:rPr>
                <w:rFonts w:ascii="Tw Cen MT" w:hAnsi="Tw Cen MT"/>
                <w:bCs/>
              </w:rPr>
              <w:t>ir quality</w:t>
            </w:r>
            <w:r w:rsidR="008F3235" w:rsidRPr="008F5034">
              <w:rPr>
                <w:rFonts w:ascii="Tw Cen MT" w:hAnsi="Tw Cen MT"/>
              </w:rPr>
              <w:t xml:space="preserve"> </w:t>
            </w:r>
          </w:p>
        </w:tc>
        <w:tc>
          <w:tcPr>
            <w:tcW w:w="5953" w:type="dxa"/>
            <w:shd w:val="clear" w:color="auto" w:fill="auto"/>
            <w:vAlign w:val="center"/>
          </w:tcPr>
          <w:p w14:paraId="36DD9A74" w14:textId="6B7CF68C" w:rsidR="008F3235" w:rsidRPr="008F5034" w:rsidRDefault="008F3235" w:rsidP="007827D6">
            <w:pPr>
              <w:spacing w:before="60" w:after="60" w:line="312" w:lineRule="auto"/>
              <w:rPr>
                <w:rFonts w:ascii="Tw Cen MT" w:hAnsi="Tw Cen MT"/>
                <w:b/>
              </w:rPr>
            </w:pPr>
            <w:r w:rsidRPr="008F5034">
              <w:rPr>
                <w:rFonts w:ascii="Tw Cen MT" w:hAnsi="Tw Cen MT"/>
                <w:b/>
              </w:rPr>
              <w:t>1</w:t>
            </w:r>
          </w:p>
        </w:tc>
      </w:tr>
      <w:tr w:rsidR="008F3235" w:rsidRPr="008F5034" w14:paraId="2F50792C" w14:textId="77777777" w:rsidTr="00707820">
        <w:trPr>
          <w:trHeight w:val="322"/>
        </w:trPr>
        <w:tc>
          <w:tcPr>
            <w:tcW w:w="3936" w:type="dxa"/>
            <w:vMerge/>
            <w:shd w:val="clear" w:color="auto" w:fill="FDE9D9" w:themeFill="accent6" w:themeFillTint="33"/>
            <w:vAlign w:val="center"/>
          </w:tcPr>
          <w:p w14:paraId="215A56ED" w14:textId="77777777" w:rsidR="008F3235" w:rsidRPr="008F5034" w:rsidRDefault="008F3235" w:rsidP="007827D6">
            <w:pPr>
              <w:spacing w:before="60" w:after="60" w:line="312" w:lineRule="auto"/>
              <w:rPr>
                <w:rFonts w:ascii="Tw Cen MT" w:hAnsi="Tw Cen MT"/>
              </w:rPr>
            </w:pPr>
          </w:p>
        </w:tc>
        <w:tc>
          <w:tcPr>
            <w:tcW w:w="5953" w:type="dxa"/>
            <w:shd w:val="clear" w:color="auto" w:fill="auto"/>
            <w:vAlign w:val="center"/>
          </w:tcPr>
          <w:p w14:paraId="21C5761A" w14:textId="340B5012" w:rsidR="008F3235" w:rsidRPr="008F5034" w:rsidRDefault="008F3235" w:rsidP="007827D6">
            <w:pPr>
              <w:spacing w:before="60" w:after="60" w:line="312" w:lineRule="auto"/>
              <w:rPr>
                <w:rFonts w:ascii="Tw Cen MT" w:hAnsi="Tw Cen MT"/>
                <w:b/>
              </w:rPr>
            </w:pPr>
            <w:r w:rsidRPr="008F5034">
              <w:rPr>
                <w:rFonts w:ascii="Tw Cen MT" w:hAnsi="Tw Cen MT"/>
                <w:b/>
              </w:rPr>
              <w:t>2</w:t>
            </w:r>
          </w:p>
        </w:tc>
      </w:tr>
      <w:tr w:rsidR="008F3235" w:rsidRPr="008F5034" w14:paraId="171D544C" w14:textId="77777777" w:rsidTr="00707820">
        <w:trPr>
          <w:trHeight w:val="322"/>
        </w:trPr>
        <w:tc>
          <w:tcPr>
            <w:tcW w:w="3936" w:type="dxa"/>
            <w:vMerge/>
            <w:shd w:val="clear" w:color="auto" w:fill="FDE9D9" w:themeFill="accent6" w:themeFillTint="33"/>
            <w:vAlign w:val="center"/>
          </w:tcPr>
          <w:p w14:paraId="3D454987" w14:textId="77777777" w:rsidR="008F3235" w:rsidRPr="008F5034" w:rsidRDefault="008F3235" w:rsidP="007827D6">
            <w:pPr>
              <w:spacing w:before="60" w:after="60" w:line="312" w:lineRule="auto"/>
              <w:rPr>
                <w:rFonts w:ascii="Tw Cen MT" w:hAnsi="Tw Cen MT"/>
              </w:rPr>
            </w:pPr>
          </w:p>
        </w:tc>
        <w:tc>
          <w:tcPr>
            <w:tcW w:w="5953" w:type="dxa"/>
            <w:shd w:val="clear" w:color="auto" w:fill="auto"/>
            <w:vAlign w:val="center"/>
          </w:tcPr>
          <w:p w14:paraId="262290E4" w14:textId="310B9C14" w:rsidR="008F3235" w:rsidRPr="008F5034" w:rsidRDefault="008F3235" w:rsidP="007827D6">
            <w:pPr>
              <w:spacing w:before="60" w:after="60" w:line="312" w:lineRule="auto"/>
              <w:rPr>
                <w:rFonts w:ascii="Tw Cen MT" w:hAnsi="Tw Cen MT"/>
                <w:b/>
              </w:rPr>
            </w:pPr>
            <w:r w:rsidRPr="008F5034">
              <w:rPr>
                <w:rFonts w:ascii="Tw Cen MT" w:hAnsi="Tw Cen MT"/>
                <w:b/>
              </w:rPr>
              <w:t>3</w:t>
            </w:r>
          </w:p>
        </w:tc>
      </w:tr>
      <w:tr w:rsidR="008F3235" w:rsidRPr="008F5034" w14:paraId="7058E9EC" w14:textId="77777777" w:rsidTr="00707820">
        <w:trPr>
          <w:trHeight w:val="322"/>
        </w:trPr>
        <w:tc>
          <w:tcPr>
            <w:tcW w:w="3936" w:type="dxa"/>
            <w:vMerge/>
            <w:shd w:val="clear" w:color="auto" w:fill="FDE9D9" w:themeFill="accent6" w:themeFillTint="33"/>
            <w:vAlign w:val="center"/>
          </w:tcPr>
          <w:p w14:paraId="5B379670" w14:textId="77777777" w:rsidR="008F3235" w:rsidRPr="008F5034" w:rsidRDefault="008F3235" w:rsidP="007827D6">
            <w:pPr>
              <w:spacing w:before="60" w:after="60" w:line="312" w:lineRule="auto"/>
              <w:rPr>
                <w:rFonts w:ascii="Tw Cen MT" w:hAnsi="Tw Cen MT"/>
              </w:rPr>
            </w:pPr>
          </w:p>
        </w:tc>
        <w:tc>
          <w:tcPr>
            <w:tcW w:w="5953" w:type="dxa"/>
            <w:shd w:val="clear" w:color="auto" w:fill="auto"/>
            <w:vAlign w:val="center"/>
          </w:tcPr>
          <w:p w14:paraId="0F818B59" w14:textId="77777777" w:rsidR="008F3235" w:rsidRPr="008F5034" w:rsidRDefault="008F3235" w:rsidP="007827D6">
            <w:pPr>
              <w:spacing w:before="60" w:after="60" w:line="312" w:lineRule="auto"/>
              <w:rPr>
                <w:rFonts w:ascii="Tw Cen MT" w:hAnsi="Tw Cen MT"/>
                <w:b/>
              </w:rPr>
            </w:pPr>
            <w:r w:rsidRPr="008F5034">
              <w:rPr>
                <w:rFonts w:ascii="Tw Cen MT" w:hAnsi="Tw Cen MT"/>
                <w:b/>
              </w:rPr>
              <w:t>Reasoning</w:t>
            </w:r>
            <w:r w:rsidR="00C66369" w:rsidRPr="008F5034">
              <w:rPr>
                <w:rFonts w:ascii="Tw Cen MT" w:hAnsi="Tw Cen MT"/>
                <w:b/>
              </w:rPr>
              <w:t>:</w:t>
            </w:r>
          </w:p>
          <w:p w14:paraId="59E1359D" w14:textId="77777777" w:rsidR="00C66369" w:rsidRPr="008F5034" w:rsidRDefault="00C66369" w:rsidP="007827D6">
            <w:pPr>
              <w:spacing w:before="60" w:after="60" w:line="312" w:lineRule="auto"/>
              <w:rPr>
                <w:rFonts w:ascii="Tw Cen MT" w:hAnsi="Tw Cen MT"/>
                <w:b/>
              </w:rPr>
            </w:pPr>
          </w:p>
          <w:p w14:paraId="42C07032" w14:textId="77777777" w:rsidR="00C66369" w:rsidRPr="008F5034" w:rsidRDefault="00C66369" w:rsidP="007827D6">
            <w:pPr>
              <w:spacing w:before="60" w:after="60" w:line="312" w:lineRule="auto"/>
              <w:rPr>
                <w:rFonts w:ascii="Tw Cen MT" w:hAnsi="Tw Cen MT"/>
                <w:b/>
              </w:rPr>
            </w:pPr>
          </w:p>
          <w:p w14:paraId="7E9334AE" w14:textId="2FD2BD99" w:rsidR="00C66369" w:rsidRPr="008F5034" w:rsidRDefault="00C66369" w:rsidP="007827D6">
            <w:pPr>
              <w:spacing w:before="60" w:after="60" w:line="312" w:lineRule="auto"/>
              <w:rPr>
                <w:rFonts w:ascii="Tw Cen MT" w:hAnsi="Tw Cen MT"/>
                <w:b/>
              </w:rPr>
            </w:pPr>
          </w:p>
        </w:tc>
      </w:tr>
      <w:tr w:rsidR="008F3235" w:rsidRPr="008F5034" w14:paraId="5A4DAB30" w14:textId="77777777" w:rsidTr="00707820">
        <w:trPr>
          <w:trHeight w:val="322"/>
        </w:trPr>
        <w:tc>
          <w:tcPr>
            <w:tcW w:w="3936" w:type="dxa"/>
            <w:shd w:val="clear" w:color="auto" w:fill="FDE9D9" w:themeFill="accent6" w:themeFillTint="33"/>
            <w:vAlign w:val="center"/>
          </w:tcPr>
          <w:p w14:paraId="6554692A" w14:textId="77777777" w:rsidR="00C56052" w:rsidRPr="008F5034" w:rsidRDefault="008F3235" w:rsidP="00707820">
            <w:pPr>
              <w:spacing w:before="60" w:after="60" w:line="312" w:lineRule="auto"/>
              <w:rPr>
                <w:rFonts w:ascii="Tw Cen MT" w:hAnsi="Tw Cen MT"/>
              </w:rPr>
            </w:pPr>
            <w:r w:rsidRPr="008F5034">
              <w:rPr>
                <w:rFonts w:ascii="Tw Cen MT" w:hAnsi="Tw Cen MT"/>
              </w:rPr>
              <w:t xml:space="preserve">Invention, innovation experience and interest, entrepreneurial spirit and enthusiasm are keys to “Inventing the Future”. </w:t>
            </w:r>
          </w:p>
          <w:p w14:paraId="3B979F07" w14:textId="6EF91981" w:rsidR="008F3235" w:rsidRPr="008F5034" w:rsidRDefault="008F3235" w:rsidP="00707820">
            <w:pPr>
              <w:spacing w:before="60" w:after="60" w:line="312" w:lineRule="auto"/>
              <w:rPr>
                <w:rFonts w:ascii="Tw Cen MT" w:hAnsi="Tw Cen MT"/>
              </w:rPr>
            </w:pPr>
            <w:r w:rsidRPr="008F5034">
              <w:rPr>
                <w:rFonts w:ascii="Tw Cen MT" w:hAnsi="Tw Cen MT"/>
              </w:rPr>
              <w:t xml:space="preserve">What </w:t>
            </w:r>
            <w:proofErr w:type="gramStart"/>
            <w:r w:rsidRPr="008F5034">
              <w:rPr>
                <w:rFonts w:ascii="Tw Cen MT" w:hAnsi="Tw Cen MT"/>
              </w:rPr>
              <w:t>are</w:t>
            </w:r>
            <w:proofErr w:type="gramEnd"/>
            <w:r w:rsidRPr="008F5034">
              <w:rPr>
                <w:rFonts w:ascii="Tw Cen MT" w:hAnsi="Tw Cen MT"/>
              </w:rPr>
              <w:t xml:space="preserve"> your relevant background, experiences and skills? What skills do you possess that will be most applicable to Inventing the Future?</w:t>
            </w:r>
          </w:p>
        </w:tc>
        <w:tc>
          <w:tcPr>
            <w:tcW w:w="5953" w:type="dxa"/>
            <w:shd w:val="clear" w:color="auto" w:fill="auto"/>
            <w:vAlign w:val="center"/>
          </w:tcPr>
          <w:p w14:paraId="42BCA689" w14:textId="77777777" w:rsidR="008F3235" w:rsidRPr="008F5034" w:rsidRDefault="008F3235" w:rsidP="007827D6">
            <w:pPr>
              <w:spacing w:before="60" w:after="60" w:line="312" w:lineRule="auto"/>
              <w:rPr>
                <w:rFonts w:ascii="Tw Cen MT" w:hAnsi="Tw Cen MT"/>
                <w:b/>
              </w:rPr>
            </w:pPr>
          </w:p>
        </w:tc>
      </w:tr>
      <w:tr w:rsidR="008F3235" w:rsidRPr="008F5034" w14:paraId="18D36450" w14:textId="77777777" w:rsidTr="00707820">
        <w:trPr>
          <w:trHeight w:val="322"/>
        </w:trPr>
        <w:tc>
          <w:tcPr>
            <w:tcW w:w="3936" w:type="dxa"/>
            <w:shd w:val="clear" w:color="auto" w:fill="FDE9D9" w:themeFill="accent6" w:themeFillTint="33"/>
            <w:vAlign w:val="center"/>
          </w:tcPr>
          <w:p w14:paraId="46286D59" w14:textId="028E7D0F" w:rsidR="008F3235" w:rsidRPr="008F5034" w:rsidRDefault="008F3235" w:rsidP="007827D6">
            <w:pPr>
              <w:spacing w:before="60" w:after="60" w:line="312" w:lineRule="auto"/>
              <w:rPr>
                <w:rFonts w:ascii="Tw Cen MT" w:hAnsi="Tw Cen MT"/>
              </w:rPr>
            </w:pPr>
            <w:r w:rsidRPr="008F5034">
              <w:rPr>
                <w:rFonts w:ascii="Tw Cen MT" w:hAnsi="Tw Cen MT"/>
              </w:rPr>
              <w:t>What would you like to achieve and learn from the participating in Inventing the Future?</w:t>
            </w:r>
          </w:p>
        </w:tc>
        <w:tc>
          <w:tcPr>
            <w:tcW w:w="5953" w:type="dxa"/>
            <w:shd w:val="clear" w:color="auto" w:fill="auto"/>
            <w:vAlign w:val="center"/>
          </w:tcPr>
          <w:p w14:paraId="79BFD8F7" w14:textId="77777777" w:rsidR="008F3235" w:rsidRPr="008F5034" w:rsidRDefault="008F3235" w:rsidP="007827D6">
            <w:pPr>
              <w:spacing w:before="60" w:after="60" w:line="312" w:lineRule="auto"/>
              <w:rPr>
                <w:rFonts w:ascii="Tw Cen MT" w:hAnsi="Tw Cen MT"/>
                <w:b/>
              </w:rPr>
            </w:pPr>
          </w:p>
          <w:p w14:paraId="4B310E35" w14:textId="77777777" w:rsidR="00C56052" w:rsidRPr="008F5034" w:rsidRDefault="00C56052" w:rsidP="007827D6">
            <w:pPr>
              <w:spacing w:before="60" w:after="60" w:line="312" w:lineRule="auto"/>
              <w:rPr>
                <w:rFonts w:ascii="Tw Cen MT" w:hAnsi="Tw Cen MT"/>
                <w:b/>
              </w:rPr>
            </w:pPr>
          </w:p>
          <w:p w14:paraId="3CC4EE6E" w14:textId="77777777" w:rsidR="00C56052" w:rsidRPr="008F5034" w:rsidRDefault="00C56052" w:rsidP="007827D6">
            <w:pPr>
              <w:spacing w:before="60" w:after="60" w:line="312" w:lineRule="auto"/>
              <w:rPr>
                <w:rFonts w:ascii="Tw Cen MT" w:hAnsi="Tw Cen MT"/>
                <w:b/>
              </w:rPr>
            </w:pPr>
          </w:p>
          <w:p w14:paraId="7D3ED833" w14:textId="77777777" w:rsidR="00C56052" w:rsidRPr="008F5034" w:rsidRDefault="00C56052" w:rsidP="007827D6">
            <w:pPr>
              <w:spacing w:before="60" w:after="60" w:line="312" w:lineRule="auto"/>
              <w:rPr>
                <w:rFonts w:ascii="Tw Cen MT" w:hAnsi="Tw Cen MT"/>
                <w:b/>
              </w:rPr>
            </w:pPr>
          </w:p>
          <w:p w14:paraId="17F7CF2B" w14:textId="69FBD59D" w:rsidR="00C56052" w:rsidRPr="008F5034" w:rsidRDefault="00C56052" w:rsidP="007827D6">
            <w:pPr>
              <w:spacing w:before="60" w:after="60" w:line="312" w:lineRule="auto"/>
              <w:rPr>
                <w:rFonts w:ascii="Tw Cen MT" w:hAnsi="Tw Cen MT"/>
                <w:b/>
              </w:rPr>
            </w:pPr>
          </w:p>
        </w:tc>
      </w:tr>
    </w:tbl>
    <w:p w14:paraId="504E55F7" w14:textId="125E6A9C" w:rsidR="00062063" w:rsidRPr="00A13CB3" w:rsidRDefault="00062063" w:rsidP="007827D6">
      <w:pPr>
        <w:spacing w:before="60" w:after="60" w:line="312" w:lineRule="auto"/>
        <w:rPr>
          <w:rFonts w:ascii="Tw Cen MT" w:hAnsi="Tw Cen MT" w:cs="Arial"/>
        </w:rPr>
      </w:pPr>
    </w:p>
    <w:sectPr w:rsidR="00062063" w:rsidRPr="00A13CB3" w:rsidSect="00C452DB">
      <w:headerReference w:type="default" r:id="rId9"/>
      <w:footerReference w:type="default" r:id="rId10"/>
      <w:pgSz w:w="11906" w:h="16838"/>
      <w:pgMar w:top="1077" w:right="1134" w:bottom="1021" w:left="1134"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1B7C9" w14:textId="77777777" w:rsidR="00B92AA2" w:rsidRDefault="00B92AA2" w:rsidP="00B27213">
      <w:pPr>
        <w:spacing w:after="0" w:line="240" w:lineRule="auto"/>
      </w:pPr>
      <w:r>
        <w:separator/>
      </w:r>
    </w:p>
  </w:endnote>
  <w:endnote w:type="continuationSeparator" w:id="0">
    <w:p w14:paraId="177164F9" w14:textId="77777777" w:rsidR="00B92AA2" w:rsidRDefault="00B92AA2" w:rsidP="00B2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eplica Std Regular">
    <w:altName w:val="Cambria"/>
    <w:panose1 w:val="00000000000000000000"/>
    <w:charset w:val="00"/>
    <w:family w:val="modern"/>
    <w:notTrueType/>
    <w:pitch w:val="variable"/>
    <w:sig w:usb0="00000003" w:usb1="4000206A" w:usb2="00000000" w:usb3="00000000" w:csb0="00000001" w:csb1="00000000"/>
  </w:font>
  <w:font w:name="Tw Cen MT">
    <w:altName w:val="Tw Cen"/>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48402"/>
      <w:docPartObj>
        <w:docPartGallery w:val="Page Numbers (Bottom of Page)"/>
        <w:docPartUnique/>
      </w:docPartObj>
    </w:sdtPr>
    <w:sdtContent>
      <w:sdt>
        <w:sdtPr>
          <w:id w:val="-1705238520"/>
          <w:docPartObj>
            <w:docPartGallery w:val="Page Numbers (Top of Page)"/>
            <w:docPartUnique/>
          </w:docPartObj>
        </w:sdtPr>
        <w:sdtContent>
          <w:p w14:paraId="4DE40ED5" w14:textId="1AE72365" w:rsidR="00062063" w:rsidRDefault="00062063">
            <w:pPr>
              <w:pStyle w:val="Footer"/>
            </w:pPr>
            <w:r w:rsidRPr="00062063">
              <w:rPr>
                <w:rFonts w:ascii="Tw Cen MT" w:hAnsi="Tw Cen MT"/>
              </w:rPr>
              <w:t xml:space="preserve">Page </w:t>
            </w:r>
            <w:r w:rsidRPr="00062063">
              <w:rPr>
                <w:rFonts w:ascii="Tw Cen MT" w:hAnsi="Tw Cen MT"/>
                <w:b/>
                <w:bCs/>
                <w:sz w:val="24"/>
                <w:szCs w:val="24"/>
              </w:rPr>
              <w:fldChar w:fldCharType="begin"/>
            </w:r>
            <w:r w:rsidRPr="00062063">
              <w:rPr>
                <w:rFonts w:ascii="Tw Cen MT" w:hAnsi="Tw Cen MT"/>
                <w:b/>
                <w:bCs/>
              </w:rPr>
              <w:instrText xml:space="preserve"> PAGE </w:instrText>
            </w:r>
            <w:r w:rsidRPr="00062063">
              <w:rPr>
                <w:rFonts w:ascii="Tw Cen MT" w:hAnsi="Tw Cen MT"/>
                <w:b/>
                <w:bCs/>
                <w:sz w:val="24"/>
                <w:szCs w:val="24"/>
              </w:rPr>
              <w:fldChar w:fldCharType="separate"/>
            </w:r>
            <w:r w:rsidRPr="00062063">
              <w:rPr>
                <w:rFonts w:ascii="Tw Cen MT" w:hAnsi="Tw Cen MT"/>
                <w:b/>
                <w:bCs/>
                <w:noProof/>
              </w:rPr>
              <w:t>2</w:t>
            </w:r>
            <w:r w:rsidRPr="00062063">
              <w:rPr>
                <w:rFonts w:ascii="Tw Cen MT" w:hAnsi="Tw Cen MT"/>
                <w:b/>
                <w:bCs/>
                <w:sz w:val="24"/>
                <w:szCs w:val="24"/>
              </w:rPr>
              <w:fldChar w:fldCharType="end"/>
            </w:r>
            <w:r w:rsidRPr="00062063">
              <w:rPr>
                <w:rFonts w:ascii="Tw Cen MT" w:hAnsi="Tw Cen MT"/>
              </w:rPr>
              <w:t xml:space="preserve"> of </w:t>
            </w:r>
            <w:r w:rsidRPr="00062063">
              <w:rPr>
                <w:rFonts w:ascii="Tw Cen MT" w:hAnsi="Tw Cen MT"/>
                <w:b/>
                <w:bCs/>
                <w:sz w:val="24"/>
                <w:szCs w:val="24"/>
              </w:rPr>
              <w:fldChar w:fldCharType="begin"/>
            </w:r>
            <w:r w:rsidRPr="00062063">
              <w:rPr>
                <w:rFonts w:ascii="Tw Cen MT" w:hAnsi="Tw Cen MT"/>
                <w:b/>
                <w:bCs/>
              </w:rPr>
              <w:instrText xml:space="preserve"> NUMPAGES  </w:instrText>
            </w:r>
            <w:r w:rsidRPr="00062063">
              <w:rPr>
                <w:rFonts w:ascii="Tw Cen MT" w:hAnsi="Tw Cen MT"/>
                <w:b/>
                <w:bCs/>
                <w:sz w:val="24"/>
                <w:szCs w:val="24"/>
              </w:rPr>
              <w:fldChar w:fldCharType="separate"/>
            </w:r>
            <w:r w:rsidRPr="00062063">
              <w:rPr>
                <w:rFonts w:ascii="Tw Cen MT" w:hAnsi="Tw Cen MT"/>
                <w:b/>
                <w:bCs/>
                <w:noProof/>
              </w:rPr>
              <w:t>2</w:t>
            </w:r>
            <w:r w:rsidRPr="00062063">
              <w:rPr>
                <w:rFonts w:ascii="Tw Cen MT" w:hAnsi="Tw Cen MT"/>
                <w:b/>
                <w:bCs/>
                <w:sz w:val="24"/>
                <w:szCs w:val="24"/>
              </w:rPr>
              <w:fldChar w:fldCharType="end"/>
            </w:r>
          </w:p>
        </w:sdtContent>
      </w:sdt>
    </w:sdtContent>
  </w:sdt>
  <w:p w14:paraId="2A3FB0F1" w14:textId="77777777" w:rsidR="00706767" w:rsidRPr="00FA2A8A" w:rsidRDefault="00706767">
    <w:pPr>
      <w:pStyle w:val="Footer"/>
      <w:rPr>
        <w:rFonts w:ascii="Tw Cen MT" w:hAnsi="Tw Cen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3A652" w14:textId="77777777" w:rsidR="00B92AA2" w:rsidRDefault="00B92AA2" w:rsidP="00B27213">
      <w:pPr>
        <w:spacing w:after="0" w:line="240" w:lineRule="auto"/>
      </w:pPr>
      <w:r>
        <w:separator/>
      </w:r>
    </w:p>
  </w:footnote>
  <w:footnote w:type="continuationSeparator" w:id="0">
    <w:p w14:paraId="2C49EEAA" w14:textId="77777777" w:rsidR="00B92AA2" w:rsidRDefault="00B92AA2" w:rsidP="00B27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C3674" w14:textId="4501E24B" w:rsidR="00C452DB" w:rsidRDefault="00C452DB">
    <w:pPr>
      <w:pStyle w:val="Header"/>
    </w:pPr>
    <w:r w:rsidRPr="00A13CB3">
      <w:rPr>
        <w:rFonts w:ascii="Tw Cen MT" w:hAnsi="Tw Cen MT"/>
        <w:b/>
        <w:noProof/>
        <w:lang w:eastAsia="zh-CN"/>
      </w:rPr>
      <w:drawing>
        <wp:anchor distT="0" distB="0" distL="114300" distR="114300" simplePos="0" relativeHeight="251661312" behindDoc="1" locked="0" layoutInCell="1" allowOverlap="1" wp14:anchorId="7453289E" wp14:editId="0BFF097E">
          <wp:simplePos x="0" y="0"/>
          <wp:positionH relativeFrom="column">
            <wp:posOffset>-276046</wp:posOffset>
          </wp:positionH>
          <wp:positionV relativeFrom="paragraph">
            <wp:posOffset>-17887</wp:posOffset>
          </wp:positionV>
          <wp:extent cx="2262505" cy="1058545"/>
          <wp:effectExtent l="0" t="0" r="4445" b="8255"/>
          <wp:wrapNone/>
          <wp:docPr id="1" name="Picture 1" descr="Description: USY_MB1_RGB_1_Colour_Standar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USY_MB1_RGB_1_Colour_Standar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2505" cy="1058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08B9F8" w14:textId="77777777" w:rsidR="00C452DB" w:rsidRDefault="00C452DB">
    <w:pPr>
      <w:pStyle w:val="Header"/>
    </w:pPr>
  </w:p>
  <w:p w14:paraId="4B4A02D4" w14:textId="3C808443" w:rsidR="00C452DB" w:rsidRDefault="00C452DB">
    <w:pPr>
      <w:pStyle w:val="Header"/>
    </w:pPr>
  </w:p>
  <w:p w14:paraId="295EC79F" w14:textId="341CEAF7" w:rsidR="00C452DB" w:rsidRDefault="00C452DB">
    <w:pPr>
      <w:pStyle w:val="Header"/>
    </w:pPr>
  </w:p>
  <w:p w14:paraId="546ED527" w14:textId="3AF427B0" w:rsidR="00C452DB" w:rsidRDefault="00C452DB">
    <w:pPr>
      <w:pStyle w:val="Header"/>
    </w:pPr>
  </w:p>
  <w:p w14:paraId="43A361B4" w14:textId="77777777" w:rsidR="00C452DB" w:rsidRDefault="00C452DB">
    <w:pPr>
      <w:pStyle w:val="Header"/>
    </w:pPr>
  </w:p>
  <w:p w14:paraId="638B2AE9" w14:textId="4BFC8DBE" w:rsidR="00C452DB" w:rsidRDefault="00C45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3931"/>
    <w:multiLevelType w:val="hybridMultilevel"/>
    <w:tmpl w:val="A8823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6647A1"/>
    <w:multiLevelType w:val="hybridMultilevel"/>
    <w:tmpl w:val="6288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F54BC"/>
    <w:multiLevelType w:val="hybridMultilevel"/>
    <w:tmpl w:val="CE9CD684"/>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Symbol"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Symbol"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1510C0D"/>
    <w:multiLevelType w:val="hybridMultilevel"/>
    <w:tmpl w:val="B400E08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B1565"/>
    <w:multiLevelType w:val="hybridMultilevel"/>
    <w:tmpl w:val="F2B6CE66"/>
    <w:lvl w:ilvl="0" w:tplc="0C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B82E09"/>
    <w:multiLevelType w:val="multilevel"/>
    <w:tmpl w:val="7490231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778"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D030AA9"/>
    <w:multiLevelType w:val="hybridMultilevel"/>
    <w:tmpl w:val="9C72691C"/>
    <w:lvl w:ilvl="0" w:tplc="4AEA745E">
      <w:start w:val="1"/>
      <w:numFmt w:val="bullet"/>
      <w:lvlText w:val="o"/>
      <w:lvlJc w:val="left"/>
      <w:pPr>
        <w:tabs>
          <w:tab w:val="num" w:pos="1701"/>
        </w:tabs>
        <w:ind w:left="1701" w:hanging="567"/>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56AE7"/>
    <w:multiLevelType w:val="hybridMultilevel"/>
    <w:tmpl w:val="F3D62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CB5D8E"/>
    <w:multiLevelType w:val="hybridMultilevel"/>
    <w:tmpl w:val="905EE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83A1F0F"/>
    <w:multiLevelType w:val="hybridMultilevel"/>
    <w:tmpl w:val="93662808"/>
    <w:lvl w:ilvl="0" w:tplc="0C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035EC5"/>
    <w:multiLevelType w:val="hybridMultilevel"/>
    <w:tmpl w:val="0290A3A2"/>
    <w:lvl w:ilvl="0" w:tplc="0C090001">
      <w:start w:val="1"/>
      <w:numFmt w:val="bullet"/>
      <w:lvlText w:val=""/>
      <w:lvlJc w:val="left"/>
      <w:pPr>
        <w:ind w:left="720" w:hanging="360"/>
      </w:pPr>
      <w:rPr>
        <w:rFonts w:ascii="Symbol" w:hAnsi="Symbol" w:hint="default"/>
      </w:rPr>
    </w:lvl>
    <w:lvl w:ilvl="1" w:tplc="3C247CA0">
      <w:numFmt w:val="bullet"/>
      <w:lvlText w:val="-"/>
      <w:lvlJc w:val="left"/>
      <w:pPr>
        <w:tabs>
          <w:tab w:val="num" w:pos="1440"/>
        </w:tabs>
        <w:ind w:left="1440" w:hanging="360"/>
      </w:pPr>
      <w:rPr>
        <w:rFonts w:ascii="Replica Std Regular" w:eastAsia="Times New Roman" w:hAnsi="Replica Std Regular"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4EE61B00"/>
    <w:multiLevelType w:val="hybridMultilevel"/>
    <w:tmpl w:val="291C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127A7C"/>
    <w:multiLevelType w:val="hybridMultilevel"/>
    <w:tmpl w:val="E61A1E82"/>
    <w:lvl w:ilvl="0" w:tplc="D3BA09A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D546C"/>
    <w:multiLevelType w:val="hybridMultilevel"/>
    <w:tmpl w:val="7478807E"/>
    <w:lvl w:ilvl="0" w:tplc="0C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644"/>
        </w:tabs>
        <w:ind w:left="644" w:hanging="360"/>
      </w:pPr>
      <w:rPr>
        <w:rFonts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5F785882"/>
    <w:multiLevelType w:val="hybridMultilevel"/>
    <w:tmpl w:val="6C2A00D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6B43A4"/>
    <w:multiLevelType w:val="hybridMultilevel"/>
    <w:tmpl w:val="69A2D02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75BB47E1"/>
    <w:multiLevelType w:val="hybridMultilevel"/>
    <w:tmpl w:val="ADA2C0A6"/>
    <w:lvl w:ilvl="0" w:tplc="3140D8B0">
      <w:start w:val="2"/>
      <w:numFmt w:val="bullet"/>
      <w:lvlText w:val="-"/>
      <w:lvlJc w:val="left"/>
      <w:pPr>
        <w:ind w:left="2160" w:hanging="360"/>
      </w:pPr>
      <w:rPr>
        <w:rFonts w:ascii="Tw Cen MT" w:eastAsia="Calibri" w:hAnsi="Tw Cen MT" w:cs="Times New Roman"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7" w15:restartNumberingAfterBreak="0">
    <w:nsid w:val="798B2A40"/>
    <w:multiLevelType w:val="hybridMultilevel"/>
    <w:tmpl w:val="F97820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A654F9D"/>
    <w:multiLevelType w:val="hybridMultilevel"/>
    <w:tmpl w:val="DE2E2F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13"/>
  </w:num>
  <w:num w:numId="5">
    <w:abstractNumId w:val="5"/>
  </w:num>
  <w:num w:numId="6">
    <w:abstractNumId w:val="2"/>
  </w:num>
  <w:num w:numId="7">
    <w:abstractNumId w:val="3"/>
  </w:num>
  <w:num w:numId="8">
    <w:abstractNumId w:val="7"/>
  </w:num>
  <w:num w:numId="9">
    <w:abstractNumId w:val="18"/>
  </w:num>
  <w:num w:numId="10">
    <w:abstractNumId w:val="14"/>
  </w:num>
  <w:num w:numId="11">
    <w:abstractNumId w:val="6"/>
  </w:num>
  <w:num w:numId="12">
    <w:abstractNumId w:val="1"/>
  </w:num>
  <w:num w:numId="13">
    <w:abstractNumId w:val="11"/>
  </w:num>
  <w:num w:numId="14">
    <w:abstractNumId w:val="12"/>
  </w:num>
  <w:num w:numId="15">
    <w:abstractNumId w:val="16"/>
  </w:num>
  <w:num w:numId="16">
    <w:abstractNumId w:val="4"/>
  </w:num>
  <w:num w:numId="17">
    <w:abstractNumId w:val="9"/>
  </w:num>
  <w:num w:numId="18">
    <w:abstractNumId w:val="0"/>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D4A"/>
    <w:rsid w:val="00017D5A"/>
    <w:rsid w:val="00062063"/>
    <w:rsid w:val="00097096"/>
    <w:rsid w:val="000B487B"/>
    <w:rsid w:val="000C0E5A"/>
    <w:rsid w:val="000E4AA5"/>
    <w:rsid w:val="000E66F2"/>
    <w:rsid w:val="000F76D2"/>
    <w:rsid w:val="00101C77"/>
    <w:rsid w:val="001417AE"/>
    <w:rsid w:val="0016384E"/>
    <w:rsid w:val="00196086"/>
    <w:rsid w:val="001A19D5"/>
    <w:rsid w:val="001D41CC"/>
    <w:rsid w:val="001F0137"/>
    <w:rsid w:val="001F4B35"/>
    <w:rsid w:val="0021432D"/>
    <w:rsid w:val="00246742"/>
    <w:rsid w:val="00272748"/>
    <w:rsid w:val="00273809"/>
    <w:rsid w:val="0029193A"/>
    <w:rsid w:val="002A12A1"/>
    <w:rsid w:val="002A2814"/>
    <w:rsid w:val="002A394F"/>
    <w:rsid w:val="002A5875"/>
    <w:rsid w:val="002F41AE"/>
    <w:rsid w:val="003316B2"/>
    <w:rsid w:val="003464DF"/>
    <w:rsid w:val="00373D4A"/>
    <w:rsid w:val="00375E56"/>
    <w:rsid w:val="00391282"/>
    <w:rsid w:val="003E602D"/>
    <w:rsid w:val="004105DB"/>
    <w:rsid w:val="004144FD"/>
    <w:rsid w:val="00443B1C"/>
    <w:rsid w:val="00457CEE"/>
    <w:rsid w:val="004630B3"/>
    <w:rsid w:val="00496332"/>
    <w:rsid w:val="004C75A8"/>
    <w:rsid w:val="00523FCE"/>
    <w:rsid w:val="00525599"/>
    <w:rsid w:val="00534F88"/>
    <w:rsid w:val="005503C6"/>
    <w:rsid w:val="005A3E5A"/>
    <w:rsid w:val="005E005B"/>
    <w:rsid w:val="005E11D5"/>
    <w:rsid w:val="005F091C"/>
    <w:rsid w:val="005F410B"/>
    <w:rsid w:val="006040A3"/>
    <w:rsid w:val="006108A7"/>
    <w:rsid w:val="00627073"/>
    <w:rsid w:val="006270EF"/>
    <w:rsid w:val="00661E41"/>
    <w:rsid w:val="006645D6"/>
    <w:rsid w:val="00673C0D"/>
    <w:rsid w:val="006B094A"/>
    <w:rsid w:val="006B66CE"/>
    <w:rsid w:val="007025A3"/>
    <w:rsid w:val="00706767"/>
    <w:rsid w:val="00707820"/>
    <w:rsid w:val="00712111"/>
    <w:rsid w:val="00723CDC"/>
    <w:rsid w:val="00773786"/>
    <w:rsid w:val="007827D6"/>
    <w:rsid w:val="007B6E54"/>
    <w:rsid w:val="007C779D"/>
    <w:rsid w:val="008059EA"/>
    <w:rsid w:val="00811783"/>
    <w:rsid w:val="00872CF6"/>
    <w:rsid w:val="00886517"/>
    <w:rsid w:val="008B0BDB"/>
    <w:rsid w:val="008C4BB0"/>
    <w:rsid w:val="008F3235"/>
    <w:rsid w:val="008F5034"/>
    <w:rsid w:val="008F69AB"/>
    <w:rsid w:val="009205C0"/>
    <w:rsid w:val="009208D2"/>
    <w:rsid w:val="00921745"/>
    <w:rsid w:val="0092535B"/>
    <w:rsid w:val="00961853"/>
    <w:rsid w:val="009D244E"/>
    <w:rsid w:val="009D41A2"/>
    <w:rsid w:val="009F1FCC"/>
    <w:rsid w:val="009F55D2"/>
    <w:rsid w:val="00A039E9"/>
    <w:rsid w:val="00A13CB3"/>
    <w:rsid w:val="00A357EC"/>
    <w:rsid w:val="00A633DB"/>
    <w:rsid w:val="00A63E3E"/>
    <w:rsid w:val="00AA1411"/>
    <w:rsid w:val="00AC1E3D"/>
    <w:rsid w:val="00AE78AA"/>
    <w:rsid w:val="00AF6980"/>
    <w:rsid w:val="00B0077B"/>
    <w:rsid w:val="00B12727"/>
    <w:rsid w:val="00B14920"/>
    <w:rsid w:val="00B27213"/>
    <w:rsid w:val="00B2771D"/>
    <w:rsid w:val="00B560F8"/>
    <w:rsid w:val="00B61C87"/>
    <w:rsid w:val="00B80902"/>
    <w:rsid w:val="00B92AA2"/>
    <w:rsid w:val="00C25238"/>
    <w:rsid w:val="00C452DB"/>
    <w:rsid w:val="00C55D20"/>
    <w:rsid w:val="00C56052"/>
    <w:rsid w:val="00C66369"/>
    <w:rsid w:val="00C741E5"/>
    <w:rsid w:val="00C915C4"/>
    <w:rsid w:val="00CE3B6A"/>
    <w:rsid w:val="00CE5FE4"/>
    <w:rsid w:val="00D201AC"/>
    <w:rsid w:val="00D520E5"/>
    <w:rsid w:val="00D67B67"/>
    <w:rsid w:val="00D72AE1"/>
    <w:rsid w:val="00D7486B"/>
    <w:rsid w:val="00D8497B"/>
    <w:rsid w:val="00D87E23"/>
    <w:rsid w:val="00DA1C9B"/>
    <w:rsid w:val="00DC1AD8"/>
    <w:rsid w:val="00E16311"/>
    <w:rsid w:val="00E17329"/>
    <w:rsid w:val="00E25C4E"/>
    <w:rsid w:val="00E41D34"/>
    <w:rsid w:val="00E44FFD"/>
    <w:rsid w:val="00E4572B"/>
    <w:rsid w:val="00E47408"/>
    <w:rsid w:val="00E7068D"/>
    <w:rsid w:val="00E71273"/>
    <w:rsid w:val="00E770A6"/>
    <w:rsid w:val="00EA3861"/>
    <w:rsid w:val="00EC3C8A"/>
    <w:rsid w:val="00EE0D3D"/>
    <w:rsid w:val="00EE2046"/>
    <w:rsid w:val="00EF4256"/>
    <w:rsid w:val="00F0403C"/>
    <w:rsid w:val="00F17A4C"/>
    <w:rsid w:val="00F25AB0"/>
    <w:rsid w:val="00F31B9D"/>
    <w:rsid w:val="00F32CD6"/>
    <w:rsid w:val="00F52F5B"/>
    <w:rsid w:val="00F6653A"/>
    <w:rsid w:val="00F92790"/>
    <w:rsid w:val="00FA2A8A"/>
    <w:rsid w:val="00FA5F4D"/>
    <w:rsid w:val="00FE118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6657CF"/>
  <w15:docId w15:val="{008E10C8-C944-496B-BD4E-78F39DAF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809"/>
  </w:style>
  <w:style w:type="paragraph" w:styleId="Heading1">
    <w:name w:val="heading 1"/>
    <w:basedOn w:val="Normal"/>
    <w:next w:val="Normal"/>
    <w:link w:val="Heading1Char"/>
    <w:uiPriority w:val="9"/>
    <w:qFormat/>
    <w:rsid w:val="007025A3"/>
    <w:pPr>
      <w:keepNext/>
      <w:keepLines/>
      <w:spacing w:before="480" w:line="240" w:lineRule="auto"/>
      <w:outlineLvl w:val="0"/>
    </w:pPr>
    <w:rPr>
      <w:rFonts w:ascii="Tw Cen MT" w:eastAsia="MS PGothic" w:hAnsi="Tw Cen MT" w:cs="Times New Roman"/>
      <w:b/>
      <w:bCs/>
      <w:color w:val="E64626"/>
      <w:sz w:val="48"/>
      <w:szCs w:val="32"/>
      <w:lang w:val="x-none" w:eastAsia="x-none"/>
    </w:rPr>
  </w:style>
  <w:style w:type="paragraph" w:styleId="Heading2">
    <w:name w:val="heading 2"/>
    <w:basedOn w:val="Normal"/>
    <w:next w:val="Normal"/>
    <w:link w:val="Heading2Char"/>
    <w:uiPriority w:val="9"/>
    <w:unhideWhenUsed/>
    <w:qFormat/>
    <w:rsid w:val="007025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25A3"/>
    <w:pPr>
      <w:keepNext/>
      <w:keepLines/>
      <w:spacing w:before="400" w:after="40" w:line="240" w:lineRule="auto"/>
      <w:outlineLvl w:val="2"/>
    </w:pPr>
    <w:rPr>
      <w:rFonts w:ascii="Tw Cen MT" w:eastAsia="MS PGothic" w:hAnsi="Tw Cen MT" w:cs="Times New Roman"/>
      <w:b/>
      <w:bCs/>
      <w:color w:val="E64626"/>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D4A"/>
    <w:pPr>
      <w:ind w:left="720"/>
    </w:pPr>
    <w:rPr>
      <w:rFonts w:ascii="Calibri" w:eastAsiaTheme="minorHAnsi" w:hAnsi="Calibri" w:cs="Times New Roman"/>
    </w:rPr>
  </w:style>
  <w:style w:type="character" w:styleId="Hyperlink">
    <w:name w:val="Hyperlink"/>
    <w:basedOn w:val="DefaultParagraphFont"/>
    <w:uiPriority w:val="99"/>
    <w:unhideWhenUsed/>
    <w:rsid w:val="00375E56"/>
    <w:rPr>
      <w:color w:val="0000FF" w:themeColor="hyperlink"/>
      <w:u w:val="single"/>
    </w:rPr>
  </w:style>
  <w:style w:type="table" w:styleId="TableGrid">
    <w:name w:val="Table Grid"/>
    <w:basedOn w:val="TableNormal"/>
    <w:uiPriority w:val="59"/>
    <w:rsid w:val="00E47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7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213"/>
  </w:style>
  <w:style w:type="paragraph" w:styleId="Footer">
    <w:name w:val="footer"/>
    <w:basedOn w:val="Normal"/>
    <w:link w:val="FooterChar"/>
    <w:uiPriority w:val="99"/>
    <w:unhideWhenUsed/>
    <w:rsid w:val="00B27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213"/>
  </w:style>
  <w:style w:type="paragraph" w:styleId="BalloonText">
    <w:name w:val="Balloon Text"/>
    <w:basedOn w:val="Normal"/>
    <w:link w:val="BalloonTextChar"/>
    <w:uiPriority w:val="99"/>
    <w:semiHidden/>
    <w:unhideWhenUsed/>
    <w:rsid w:val="005F410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F410B"/>
    <w:rPr>
      <w:rFonts w:ascii="Lucida Grande" w:hAnsi="Lucida Grande"/>
      <w:sz w:val="18"/>
      <w:szCs w:val="18"/>
    </w:rPr>
  </w:style>
  <w:style w:type="character" w:customStyle="1" w:styleId="Heading1Char">
    <w:name w:val="Heading 1 Char"/>
    <w:basedOn w:val="DefaultParagraphFont"/>
    <w:link w:val="Heading1"/>
    <w:uiPriority w:val="9"/>
    <w:rsid w:val="007025A3"/>
    <w:rPr>
      <w:rFonts w:ascii="Tw Cen MT" w:eastAsia="MS PGothic" w:hAnsi="Tw Cen MT" w:cs="Times New Roman"/>
      <w:b/>
      <w:bCs/>
      <w:color w:val="E64626"/>
      <w:sz w:val="48"/>
      <w:szCs w:val="32"/>
      <w:lang w:val="x-none" w:eastAsia="x-none"/>
    </w:rPr>
  </w:style>
  <w:style w:type="character" w:customStyle="1" w:styleId="Heading3Char">
    <w:name w:val="Heading 3 Char"/>
    <w:basedOn w:val="DefaultParagraphFont"/>
    <w:link w:val="Heading3"/>
    <w:uiPriority w:val="9"/>
    <w:rsid w:val="007025A3"/>
    <w:rPr>
      <w:rFonts w:ascii="Tw Cen MT" w:eastAsia="MS PGothic" w:hAnsi="Tw Cen MT" w:cs="Times New Roman"/>
      <w:b/>
      <w:bCs/>
      <w:color w:val="E64626"/>
      <w:sz w:val="26"/>
      <w:szCs w:val="20"/>
      <w:lang w:val="x-none" w:eastAsia="x-none"/>
    </w:rPr>
  </w:style>
  <w:style w:type="character" w:customStyle="1" w:styleId="Heading2Char">
    <w:name w:val="Heading 2 Char"/>
    <w:basedOn w:val="DefaultParagraphFont"/>
    <w:link w:val="Heading2"/>
    <w:uiPriority w:val="9"/>
    <w:rsid w:val="007025A3"/>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E16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85872">
      <w:bodyDiv w:val="1"/>
      <w:marLeft w:val="0"/>
      <w:marRight w:val="0"/>
      <w:marTop w:val="0"/>
      <w:marBottom w:val="0"/>
      <w:divBdr>
        <w:top w:val="none" w:sz="0" w:space="0" w:color="auto"/>
        <w:left w:val="none" w:sz="0" w:space="0" w:color="auto"/>
        <w:bottom w:val="none" w:sz="0" w:space="0" w:color="auto"/>
        <w:right w:val="none" w:sz="0" w:space="0" w:color="auto"/>
      </w:divBdr>
    </w:div>
    <w:div w:id="364721014">
      <w:bodyDiv w:val="1"/>
      <w:marLeft w:val="0"/>
      <w:marRight w:val="0"/>
      <w:marTop w:val="0"/>
      <w:marBottom w:val="0"/>
      <w:divBdr>
        <w:top w:val="none" w:sz="0" w:space="0" w:color="auto"/>
        <w:left w:val="none" w:sz="0" w:space="0" w:color="auto"/>
        <w:bottom w:val="none" w:sz="0" w:space="0" w:color="auto"/>
        <w:right w:val="none" w:sz="0" w:space="0" w:color="auto"/>
      </w:divBdr>
      <w:divsChild>
        <w:div w:id="912858127">
          <w:marLeft w:val="274"/>
          <w:marRight w:val="0"/>
          <w:marTop w:val="0"/>
          <w:marBottom w:val="0"/>
          <w:divBdr>
            <w:top w:val="none" w:sz="0" w:space="0" w:color="auto"/>
            <w:left w:val="none" w:sz="0" w:space="0" w:color="auto"/>
            <w:bottom w:val="none" w:sz="0" w:space="0" w:color="auto"/>
            <w:right w:val="none" w:sz="0" w:space="0" w:color="auto"/>
          </w:divBdr>
        </w:div>
        <w:div w:id="1471706470">
          <w:marLeft w:val="274"/>
          <w:marRight w:val="0"/>
          <w:marTop w:val="0"/>
          <w:marBottom w:val="0"/>
          <w:divBdr>
            <w:top w:val="none" w:sz="0" w:space="0" w:color="auto"/>
            <w:left w:val="none" w:sz="0" w:space="0" w:color="auto"/>
            <w:bottom w:val="none" w:sz="0" w:space="0" w:color="auto"/>
            <w:right w:val="none" w:sz="0" w:space="0" w:color="auto"/>
          </w:divBdr>
        </w:div>
        <w:div w:id="174805528">
          <w:marLeft w:val="274"/>
          <w:marRight w:val="0"/>
          <w:marTop w:val="0"/>
          <w:marBottom w:val="0"/>
          <w:divBdr>
            <w:top w:val="none" w:sz="0" w:space="0" w:color="auto"/>
            <w:left w:val="none" w:sz="0" w:space="0" w:color="auto"/>
            <w:bottom w:val="none" w:sz="0" w:space="0" w:color="auto"/>
            <w:right w:val="none" w:sz="0" w:space="0" w:color="auto"/>
          </w:divBdr>
        </w:div>
      </w:divsChild>
    </w:div>
    <w:div w:id="829248862">
      <w:bodyDiv w:val="1"/>
      <w:marLeft w:val="0"/>
      <w:marRight w:val="0"/>
      <w:marTop w:val="0"/>
      <w:marBottom w:val="0"/>
      <w:divBdr>
        <w:top w:val="none" w:sz="0" w:space="0" w:color="auto"/>
        <w:left w:val="none" w:sz="0" w:space="0" w:color="auto"/>
        <w:bottom w:val="none" w:sz="0" w:space="0" w:color="auto"/>
        <w:right w:val="none" w:sz="0" w:space="0" w:color="auto"/>
      </w:divBdr>
    </w:div>
    <w:div w:id="200831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ager.ilp@sydney.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B50E9-290A-49C1-9474-B6EB0B909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Donnelley</dc:creator>
  <cp:lastModifiedBy>Yuyu Cai</cp:lastModifiedBy>
  <cp:revision>15</cp:revision>
  <dcterms:created xsi:type="dcterms:W3CDTF">2017-10-05T04:41:00Z</dcterms:created>
  <dcterms:modified xsi:type="dcterms:W3CDTF">2018-09-14T03:44:00Z</dcterms:modified>
</cp:coreProperties>
</file>