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42AD1" w14:textId="650EA0F5" w:rsidR="00EB40AA" w:rsidRPr="009A659E" w:rsidRDefault="00C04E28" w:rsidP="005A421A">
      <w:pPr>
        <w:spacing w:line="312" w:lineRule="auto"/>
        <w:rPr>
          <w:rFonts w:ascii="Times New Roman" w:eastAsia="仿宋" w:hAnsi="Times New Roman" w:cs="Times New Roman"/>
          <w:bCs/>
          <w:szCs w:val="21"/>
        </w:rPr>
      </w:pPr>
      <w:r w:rsidRPr="009A659E">
        <w:rPr>
          <w:rFonts w:ascii="Times New Roman" w:eastAsia="仿宋" w:hAnsi="Times New Roman" w:cs="Times New Roman"/>
          <w:bCs/>
          <w:szCs w:val="21"/>
        </w:rPr>
        <w:t>附件</w:t>
      </w:r>
      <w:r w:rsidRPr="009A659E">
        <w:rPr>
          <w:rFonts w:ascii="Times New Roman" w:eastAsia="仿宋" w:hAnsi="Times New Roman" w:cs="Times New Roman"/>
          <w:bCs/>
          <w:szCs w:val="21"/>
        </w:rPr>
        <w:t>1</w:t>
      </w:r>
    </w:p>
    <w:p w14:paraId="67CBB39D" w14:textId="2D8CF17B" w:rsidR="00CF4F88" w:rsidRPr="009A659E" w:rsidRDefault="00CF4F88" w:rsidP="005A421A">
      <w:pPr>
        <w:spacing w:line="312" w:lineRule="auto"/>
        <w:jc w:val="center"/>
        <w:rPr>
          <w:rFonts w:ascii="Times New Roman" w:eastAsia="仿宋" w:hAnsi="Times New Roman" w:cs="Times New Roman"/>
          <w:b/>
          <w:bCs/>
          <w:sz w:val="32"/>
          <w:szCs w:val="24"/>
        </w:rPr>
      </w:pPr>
      <w:r w:rsidRPr="009A659E">
        <w:rPr>
          <w:rFonts w:ascii="Times New Roman" w:eastAsia="仿宋" w:hAnsi="Times New Roman" w:cs="Times New Roman"/>
          <w:b/>
          <w:bCs/>
          <w:sz w:val="32"/>
          <w:szCs w:val="24"/>
        </w:rPr>
        <w:t>评分标准</w:t>
      </w:r>
    </w:p>
    <w:p w14:paraId="7CC6C498" w14:textId="52973E33" w:rsidR="00CF4F88" w:rsidRPr="009A659E" w:rsidRDefault="00CF4F88" w:rsidP="005A421A">
      <w:pPr>
        <w:spacing w:line="312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此次比赛满分</w:t>
      </w:r>
      <w:r w:rsidRPr="009A659E">
        <w:rPr>
          <w:rFonts w:ascii="Times New Roman" w:eastAsia="仿宋" w:hAnsi="Times New Roman" w:cs="Times New Roman"/>
          <w:sz w:val="24"/>
          <w:szCs w:val="24"/>
        </w:rPr>
        <w:t>100</w:t>
      </w:r>
      <w:r w:rsidRPr="009A659E">
        <w:rPr>
          <w:rFonts w:ascii="Times New Roman" w:eastAsia="仿宋" w:hAnsi="Times New Roman" w:cs="Times New Roman"/>
          <w:sz w:val="24"/>
          <w:szCs w:val="24"/>
        </w:rPr>
        <w:t>分，</w:t>
      </w:r>
      <w:r w:rsidR="00FD3BE7" w:rsidRPr="009A659E">
        <w:rPr>
          <w:rFonts w:ascii="Times New Roman" w:eastAsia="仿宋" w:hAnsi="Times New Roman" w:cs="Times New Roman"/>
          <w:sz w:val="24"/>
          <w:szCs w:val="24"/>
        </w:rPr>
        <w:t>其中</w:t>
      </w:r>
      <w:r w:rsidR="00916596" w:rsidRPr="009A659E">
        <w:rPr>
          <w:rFonts w:ascii="Times New Roman" w:eastAsia="仿宋" w:hAnsi="Times New Roman" w:cs="Times New Roman"/>
          <w:sz w:val="24"/>
          <w:szCs w:val="24"/>
        </w:rPr>
        <w:t>桥梁设计</w:t>
      </w:r>
      <w:r w:rsidR="00865441" w:rsidRPr="009A659E">
        <w:rPr>
          <w:rFonts w:ascii="Times New Roman" w:eastAsia="仿宋" w:hAnsi="Times New Roman" w:cs="Times New Roman"/>
          <w:sz w:val="24"/>
          <w:szCs w:val="24"/>
        </w:rPr>
        <w:t>20</w:t>
      </w:r>
      <w:r w:rsidR="00916596" w:rsidRPr="009A659E">
        <w:rPr>
          <w:rFonts w:ascii="Times New Roman" w:eastAsia="仿宋" w:hAnsi="Times New Roman" w:cs="Times New Roman"/>
          <w:sz w:val="24"/>
          <w:szCs w:val="24"/>
        </w:rPr>
        <w:t>分</w:t>
      </w:r>
      <w:r w:rsidR="00FD3BE7" w:rsidRPr="009A659E">
        <w:rPr>
          <w:rFonts w:ascii="Times New Roman" w:eastAsia="仿宋" w:hAnsi="Times New Roman" w:cs="Times New Roman"/>
          <w:sz w:val="24"/>
          <w:szCs w:val="24"/>
        </w:rPr>
        <w:t>、</w:t>
      </w:r>
      <w:r w:rsidR="00CE33DA" w:rsidRPr="009A659E">
        <w:rPr>
          <w:rFonts w:ascii="Times New Roman" w:eastAsia="仿宋" w:hAnsi="Times New Roman" w:cs="Times New Roman"/>
          <w:sz w:val="24"/>
          <w:szCs w:val="24"/>
        </w:rPr>
        <w:t>美观性</w:t>
      </w:r>
      <w:r w:rsidR="00865441" w:rsidRPr="009A659E">
        <w:rPr>
          <w:rFonts w:ascii="Times New Roman" w:eastAsia="仿宋" w:hAnsi="Times New Roman" w:cs="Times New Roman"/>
          <w:sz w:val="24"/>
          <w:szCs w:val="24"/>
        </w:rPr>
        <w:t>20</w:t>
      </w:r>
      <w:r w:rsidR="00FD3BE7" w:rsidRPr="009A659E">
        <w:rPr>
          <w:rFonts w:ascii="Times New Roman" w:eastAsia="仿宋" w:hAnsi="Times New Roman" w:cs="Times New Roman"/>
          <w:sz w:val="24"/>
          <w:szCs w:val="24"/>
        </w:rPr>
        <w:t>分、</w:t>
      </w:r>
      <w:r w:rsidRPr="009A659E">
        <w:rPr>
          <w:rFonts w:ascii="Times New Roman" w:eastAsia="仿宋" w:hAnsi="Times New Roman" w:cs="Times New Roman"/>
          <w:sz w:val="24"/>
          <w:szCs w:val="24"/>
        </w:rPr>
        <w:t>承</w:t>
      </w:r>
      <w:r w:rsidR="00916596" w:rsidRPr="009A659E">
        <w:rPr>
          <w:rFonts w:ascii="Times New Roman" w:eastAsia="仿宋" w:hAnsi="Times New Roman" w:cs="Times New Roman"/>
          <w:sz w:val="24"/>
          <w:szCs w:val="24"/>
        </w:rPr>
        <w:t>载</w:t>
      </w:r>
      <w:r w:rsidRPr="009A659E">
        <w:rPr>
          <w:rFonts w:ascii="Times New Roman" w:eastAsia="仿宋" w:hAnsi="Times New Roman" w:cs="Times New Roman"/>
          <w:sz w:val="24"/>
          <w:szCs w:val="24"/>
        </w:rPr>
        <w:t>能力</w:t>
      </w:r>
      <w:r w:rsidR="00CE33DA" w:rsidRPr="009A659E">
        <w:rPr>
          <w:rFonts w:ascii="Times New Roman" w:eastAsia="仿宋" w:hAnsi="Times New Roman" w:cs="Times New Roman"/>
          <w:sz w:val="24"/>
          <w:szCs w:val="24"/>
        </w:rPr>
        <w:t>6</w:t>
      </w:r>
      <w:r w:rsidRPr="009A659E">
        <w:rPr>
          <w:rFonts w:ascii="Times New Roman" w:eastAsia="仿宋" w:hAnsi="Times New Roman" w:cs="Times New Roman"/>
          <w:sz w:val="24"/>
          <w:szCs w:val="24"/>
        </w:rPr>
        <w:t>0</w:t>
      </w:r>
      <w:r w:rsidR="00916596" w:rsidRPr="009A659E">
        <w:rPr>
          <w:rFonts w:ascii="Times New Roman" w:eastAsia="仿宋" w:hAnsi="Times New Roman" w:cs="Times New Roman"/>
          <w:sz w:val="24"/>
          <w:szCs w:val="24"/>
        </w:rPr>
        <w:t>分</w:t>
      </w:r>
      <w:r w:rsidRPr="009A659E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1376E6BB" w14:textId="1BB73130" w:rsidR="00916596" w:rsidRPr="009A659E" w:rsidRDefault="00916596" w:rsidP="005A421A">
      <w:pPr>
        <w:spacing w:line="312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桥梁设计评分细则</w:t>
      </w:r>
      <w:r w:rsidR="00865441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（</w:t>
      </w:r>
      <w:r w:rsidR="00865441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20</w:t>
      </w:r>
      <w:r w:rsidR="00865441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分）</w:t>
      </w:r>
      <w:r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：</w:t>
      </w:r>
    </w:p>
    <w:p w14:paraId="44DF788B" w14:textId="69FE613C" w:rsidR="00CE33DA" w:rsidRPr="009A659E" w:rsidRDefault="00AF1ABD" w:rsidP="005A421A">
      <w:pPr>
        <w:spacing w:line="312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在加载前对作品从设计理念、设计思路等方面进行介绍（</w:t>
      </w:r>
      <w:r w:rsidRPr="009A659E">
        <w:rPr>
          <w:rFonts w:ascii="Times New Roman" w:eastAsia="仿宋" w:hAnsi="Times New Roman" w:cs="Times New Roman"/>
          <w:sz w:val="24"/>
          <w:szCs w:val="24"/>
        </w:rPr>
        <w:t>1min</w:t>
      </w:r>
      <w:r w:rsidRPr="009A659E">
        <w:rPr>
          <w:rFonts w:ascii="Times New Roman" w:eastAsia="仿宋" w:hAnsi="Times New Roman" w:cs="Times New Roman"/>
          <w:sz w:val="24"/>
          <w:szCs w:val="24"/>
        </w:rPr>
        <w:t>），评委老师进行提问</w:t>
      </w:r>
      <w:r w:rsidR="00865441" w:rsidRPr="009A659E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28CF843A" w14:textId="4A851019" w:rsidR="00AF1ABD" w:rsidRPr="009A659E" w:rsidRDefault="00AF1ABD" w:rsidP="005A421A">
      <w:pPr>
        <w:spacing w:line="312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美观性评分细则</w:t>
      </w:r>
      <w:r w:rsidR="00865441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（</w:t>
      </w:r>
      <w:r w:rsidR="00865441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20</w:t>
      </w:r>
      <w:r w:rsidR="00865441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分）</w:t>
      </w:r>
      <w:r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：</w:t>
      </w:r>
    </w:p>
    <w:p w14:paraId="537E3ECB" w14:textId="5EE51AC7" w:rsidR="00916596" w:rsidRPr="009A659E" w:rsidRDefault="00916596" w:rsidP="005A421A">
      <w:pPr>
        <w:spacing w:line="312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由评委老师根据桥梁各部件设计情况及整体美观打分，包括部件连接是否粗糙，墩柱设计是否</w:t>
      </w:r>
      <w:r w:rsidR="00AF1ABD" w:rsidRPr="009A659E">
        <w:rPr>
          <w:rFonts w:ascii="Times New Roman" w:eastAsia="仿宋" w:hAnsi="Times New Roman" w:cs="Times New Roman"/>
          <w:sz w:val="24"/>
          <w:szCs w:val="24"/>
        </w:rPr>
        <w:t>和谐</w:t>
      </w:r>
      <w:r w:rsidRPr="009A659E">
        <w:rPr>
          <w:rFonts w:ascii="Times New Roman" w:eastAsia="仿宋" w:hAnsi="Times New Roman" w:cs="Times New Roman"/>
          <w:sz w:val="24"/>
          <w:szCs w:val="24"/>
        </w:rPr>
        <w:t>等。</w:t>
      </w:r>
    </w:p>
    <w:p w14:paraId="5C8F67B1" w14:textId="0756B329" w:rsidR="00CF4F88" w:rsidRPr="009A659E" w:rsidRDefault="001946ED" w:rsidP="005A421A">
      <w:pPr>
        <w:spacing w:line="312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承载</w:t>
      </w:r>
      <w:r w:rsidR="00CF4F88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能力测试方法及评分细则</w:t>
      </w:r>
      <w:r w:rsidR="00865441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（</w:t>
      </w:r>
      <w:r w:rsidR="00865441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60</w:t>
      </w:r>
      <w:r w:rsidR="00865441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分）</w:t>
      </w:r>
      <w:r w:rsidR="00CF4F88"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：</w:t>
      </w:r>
    </w:p>
    <w:p w14:paraId="1BB8F4C3" w14:textId="621D9638" w:rsidR="00916596" w:rsidRPr="009A659E" w:rsidRDefault="00791B94" w:rsidP="005A421A">
      <w:pPr>
        <w:spacing w:line="312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以下步骤中，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桥梁结构能承载至少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10s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不垮塌即视为成功</w:t>
      </w:r>
      <w:r w:rsidR="00916596" w:rsidRPr="009A659E">
        <w:rPr>
          <w:rFonts w:ascii="Times New Roman" w:eastAsia="仿宋" w:hAnsi="Times New Roman" w:cs="Times New Roman"/>
          <w:sz w:val="24"/>
          <w:szCs w:val="24"/>
        </w:rPr>
        <w:t>，加载由参赛成员进行，加载过程控制在</w:t>
      </w:r>
      <w:r w:rsidR="00916596" w:rsidRPr="009A659E">
        <w:rPr>
          <w:rFonts w:ascii="Times New Roman" w:eastAsia="仿宋" w:hAnsi="Times New Roman" w:cs="Times New Roman"/>
          <w:sz w:val="24"/>
          <w:szCs w:val="24"/>
        </w:rPr>
        <w:t>3min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127847F3" w14:textId="1CF2E25C" w:rsidR="00CF4F88" w:rsidRPr="009A659E" w:rsidRDefault="002903B2" w:rsidP="002903B2">
      <w:pPr>
        <w:spacing w:line="312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（</w:t>
      </w:r>
      <w:r w:rsidRPr="009A659E">
        <w:rPr>
          <w:rFonts w:ascii="Times New Roman" w:eastAsia="仿宋" w:hAnsi="Times New Roman" w:cs="Times New Roman"/>
          <w:sz w:val="24"/>
          <w:szCs w:val="24"/>
        </w:rPr>
        <w:t>1</w:t>
      </w:r>
      <w:r w:rsidRPr="009A659E">
        <w:rPr>
          <w:rFonts w:ascii="Times New Roman" w:eastAsia="仿宋" w:hAnsi="Times New Roman" w:cs="Times New Roman"/>
          <w:sz w:val="24"/>
          <w:szCs w:val="24"/>
        </w:rPr>
        <w:t>）</w:t>
      </w:r>
      <w:r w:rsidR="00CF4F88" w:rsidRPr="009A659E">
        <w:rPr>
          <w:rFonts w:ascii="Times New Roman" w:eastAsia="仿宋" w:hAnsi="Times New Roman" w:cs="Times New Roman"/>
          <w:sz w:val="24"/>
          <w:szCs w:val="24"/>
        </w:rPr>
        <w:t>在桥梁</w:t>
      </w:r>
      <w:r w:rsidR="00791B94" w:rsidRPr="009A659E">
        <w:rPr>
          <w:rFonts w:ascii="Times New Roman" w:eastAsia="仿宋" w:hAnsi="Times New Roman" w:cs="Times New Roman"/>
          <w:sz w:val="24"/>
          <w:szCs w:val="24"/>
        </w:rPr>
        <w:t>两跨的</w:t>
      </w:r>
      <w:r w:rsidR="00CF4F88" w:rsidRPr="009A659E">
        <w:rPr>
          <w:rFonts w:ascii="Times New Roman" w:eastAsia="仿宋" w:hAnsi="Times New Roman" w:cs="Times New Roman"/>
          <w:sz w:val="24"/>
          <w:szCs w:val="24"/>
        </w:rPr>
        <w:t>跨中</w:t>
      </w:r>
      <w:r w:rsidR="00791B94" w:rsidRPr="009A659E">
        <w:rPr>
          <w:rFonts w:ascii="Times New Roman" w:eastAsia="仿宋" w:hAnsi="Times New Roman" w:cs="Times New Roman"/>
          <w:sz w:val="24"/>
          <w:szCs w:val="24"/>
        </w:rPr>
        <w:t>各自</w:t>
      </w:r>
      <w:r w:rsidR="00CF4F88" w:rsidRPr="009A659E">
        <w:rPr>
          <w:rFonts w:ascii="Times New Roman" w:eastAsia="仿宋" w:hAnsi="Times New Roman" w:cs="Times New Roman"/>
          <w:sz w:val="24"/>
          <w:szCs w:val="24"/>
        </w:rPr>
        <w:t>添加</w:t>
      </w:r>
      <w:r w:rsidR="0048128B" w:rsidRPr="009A659E">
        <w:rPr>
          <w:rFonts w:ascii="Times New Roman" w:eastAsia="仿宋" w:hAnsi="Times New Roman" w:cs="Times New Roman"/>
          <w:sz w:val="24"/>
          <w:szCs w:val="24"/>
        </w:rPr>
        <w:t>1</w:t>
      </w:r>
      <w:r w:rsidR="00CF4F88" w:rsidRPr="009A659E">
        <w:rPr>
          <w:rFonts w:ascii="Times New Roman" w:eastAsia="仿宋" w:hAnsi="Times New Roman" w:cs="Times New Roman"/>
          <w:sz w:val="24"/>
          <w:szCs w:val="24"/>
        </w:rPr>
        <w:t>kg</w:t>
      </w:r>
      <w:r w:rsidR="00CF4F88" w:rsidRPr="009A659E">
        <w:rPr>
          <w:rFonts w:ascii="Times New Roman" w:eastAsia="仿宋" w:hAnsi="Times New Roman" w:cs="Times New Roman"/>
          <w:sz w:val="24"/>
          <w:szCs w:val="24"/>
        </w:rPr>
        <w:t>荷载</w:t>
      </w:r>
      <w:r w:rsidR="00791B94" w:rsidRPr="009A659E">
        <w:rPr>
          <w:rFonts w:ascii="Times New Roman" w:eastAsia="仿宋" w:hAnsi="Times New Roman" w:cs="Times New Roman"/>
          <w:sz w:val="24"/>
          <w:szCs w:val="24"/>
        </w:rPr>
        <w:t>，若能成功，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则继续加载</w:t>
      </w:r>
      <w:r w:rsidR="00791B94" w:rsidRPr="009A659E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14FC2F40" w14:textId="5C260A8B" w:rsidR="00791B94" w:rsidRPr="009A659E" w:rsidRDefault="002903B2" w:rsidP="002903B2">
      <w:pPr>
        <w:spacing w:line="312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（</w:t>
      </w:r>
      <w:r w:rsidRPr="009A659E">
        <w:rPr>
          <w:rFonts w:ascii="Times New Roman" w:eastAsia="仿宋" w:hAnsi="Times New Roman" w:cs="Times New Roman"/>
          <w:sz w:val="24"/>
          <w:szCs w:val="24"/>
        </w:rPr>
        <w:t>2</w:t>
      </w:r>
      <w:r w:rsidRPr="009A659E">
        <w:rPr>
          <w:rFonts w:ascii="Times New Roman" w:eastAsia="仿宋" w:hAnsi="Times New Roman" w:cs="Times New Roman"/>
          <w:sz w:val="24"/>
          <w:szCs w:val="24"/>
        </w:rPr>
        <w:t>）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根据桥梁结构变形情况，按照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1kg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或者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0.5kg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或者</w:t>
      </w:r>
      <w:r w:rsidR="00916596" w:rsidRPr="009A659E">
        <w:rPr>
          <w:rFonts w:ascii="Times New Roman" w:eastAsia="仿宋" w:hAnsi="Times New Roman" w:cs="Times New Roman"/>
          <w:sz w:val="24"/>
          <w:szCs w:val="24"/>
        </w:rPr>
        <w:t>其他等级荷载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逐级</w:t>
      </w:r>
      <w:r w:rsidR="00916596" w:rsidRPr="009A659E">
        <w:rPr>
          <w:rFonts w:ascii="Times New Roman" w:eastAsia="仿宋" w:hAnsi="Times New Roman" w:cs="Times New Roman"/>
          <w:sz w:val="24"/>
          <w:szCs w:val="24"/>
        </w:rPr>
        <w:t>加载</w:t>
      </w:r>
      <w:r w:rsidR="00791B94" w:rsidRPr="009A659E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5EAB901C" w14:textId="5FAE13C5" w:rsidR="00791B94" w:rsidRPr="009A659E" w:rsidRDefault="002903B2" w:rsidP="002903B2">
      <w:pPr>
        <w:spacing w:line="312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（</w:t>
      </w:r>
      <w:r w:rsidRPr="009A659E">
        <w:rPr>
          <w:rFonts w:ascii="Times New Roman" w:eastAsia="仿宋" w:hAnsi="Times New Roman" w:cs="Times New Roman"/>
          <w:sz w:val="24"/>
          <w:szCs w:val="24"/>
        </w:rPr>
        <w:t>3</w:t>
      </w:r>
      <w:r w:rsidRPr="009A659E">
        <w:rPr>
          <w:rFonts w:ascii="Times New Roman" w:eastAsia="仿宋" w:hAnsi="Times New Roman" w:cs="Times New Roman"/>
          <w:sz w:val="24"/>
          <w:szCs w:val="24"/>
        </w:rPr>
        <w:t>）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每次加载要求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20s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内完成，桥梁结构需至少承重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10s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不损坏，加载后需记录加载次数以及每次加载的实际承载情况</w:t>
      </w:r>
      <w:r w:rsidR="00791B94" w:rsidRPr="009A659E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11084215" w14:textId="15460A56" w:rsidR="00791B94" w:rsidRPr="009A659E" w:rsidRDefault="002903B2" w:rsidP="002903B2">
      <w:pPr>
        <w:spacing w:line="312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（</w:t>
      </w:r>
      <w:r w:rsidRPr="009A659E">
        <w:rPr>
          <w:rFonts w:ascii="Times New Roman" w:eastAsia="仿宋" w:hAnsi="Times New Roman" w:cs="Times New Roman"/>
          <w:sz w:val="24"/>
          <w:szCs w:val="24"/>
        </w:rPr>
        <w:t>4</w:t>
      </w:r>
      <w:r w:rsidRPr="009A659E">
        <w:rPr>
          <w:rFonts w:ascii="Times New Roman" w:eastAsia="仿宋" w:hAnsi="Times New Roman" w:cs="Times New Roman"/>
          <w:sz w:val="24"/>
          <w:szCs w:val="24"/>
        </w:rPr>
        <w:t>）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加载直至桥梁结构承受不住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10s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荷载，或者参赛者决定不继续加载为止，以桥梁结构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10s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未损坏所记录的最大荷载作为该结构的极限承载力</w:t>
      </w:r>
      <w:r w:rsidR="00E54358" w:rsidRPr="009A659E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0AEC14C8" w14:textId="1DA7CD12" w:rsidR="00E54358" w:rsidRPr="009A659E" w:rsidRDefault="002903B2" w:rsidP="002903B2">
      <w:pPr>
        <w:spacing w:line="312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（</w:t>
      </w:r>
      <w:r w:rsidRPr="009A659E">
        <w:rPr>
          <w:rFonts w:ascii="Times New Roman" w:eastAsia="仿宋" w:hAnsi="Times New Roman" w:cs="Times New Roman"/>
          <w:sz w:val="24"/>
          <w:szCs w:val="24"/>
        </w:rPr>
        <w:t>5</w:t>
      </w:r>
      <w:r w:rsidRPr="009A659E">
        <w:rPr>
          <w:rFonts w:ascii="Times New Roman" w:eastAsia="仿宋" w:hAnsi="Times New Roman" w:cs="Times New Roman"/>
          <w:sz w:val="24"/>
          <w:szCs w:val="24"/>
        </w:rPr>
        <w:t>）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以承重比，即极限承载力与桥梁重量的比值作为最终评价指标</w:t>
      </w:r>
      <w:r w:rsidR="00E54358" w:rsidRPr="009A659E">
        <w:rPr>
          <w:rFonts w:ascii="Times New Roman" w:eastAsia="仿宋" w:hAnsi="Times New Roman" w:cs="Times New Roman"/>
          <w:sz w:val="24"/>
          <w:szCs w:val="24"/>
        </w:rPr>
        <w:t>。</w:t>
      </w:r>
    </w:p>
    <w:p w14:paraId="3587F9B5" w14:textId="5B20FD3D" w:rsidR="00224280" w:rsidRPr="009A659E" w:rsidRDefault="002903B2" w:rsidP="002903B2">
      <w:pPr>
        <w:spacing w:line="312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（</w:t>
      </w:r>
      <w:r w:rsidRPr="009A659E">
        <w:rPr>
          <w:rFonts w:ascii="Times New Roman" w:eastAsia="仿宋" w:hAnsi="Times New Roman" w:cs="Times New Roman"/>
          <w:sz w:val="24"/>
          <w:szCs w:val="24"/>
        </w:rPr>
        <w:t>6</w:t>
      </w:r>
      <w:r w:rsidRPr="009A659E">
        <w:rPr>
          <w:rFonts w:ascii="Times New Roman" w:eastAsia="仿宋" w:hAnsi="Times New Roman" w:cs="Times New Roman"/>
          <w:sz w:val="24"/>
          <w:szCs w:val="24"/>
        </w:rPr>
        <w:t>）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所有参赛组加载结束后</w:t>
      </w:r>
      <w:r w:rsidR="001C2321" w:rsidRPr="009A659E">
        <w:rPr>
          <w:rFonts w:ascii="Times New Roman" w:eastAsia="仿宋" w:hAnsi="Times New Roman" w:cs="Times New Roman"/>
          <w:sz w:val="24"/>
          <w:szCs w:val="24"/>
        </w:rPr>
        <w:t>以最大承重比作为满分，</w:t>
      </w:r>
      <w:r w:rsidR="00D27CB7" w:rsidRPr="009A659E">
        <w:rPr>
          <w:rFonts w:ascii="Times New Roman" w:eastAsia="仿宋" w:hAnsi="Times New Roman" w:cs="Times New Roman"/>
          <w:sz w:val="24"/>
          <w:szCs w:val="24"/>
        </w:rPr>
        <w:t>按照</w:t>
      </w:r>
      <w:r w:rsidR="001C2321" w:rsidRPr="009A659E">
        <w:rPr>
          <w:rFonts w:ascii="Times New Roman" w:eastAsia="仿宋" w:hAnsi="Times New Roman" w:cs="Times New Roman"/>
          <w:sz w:val="24"/>
          <w:szCs w:val="24"/>
        </w:rPr>
        <w:t>承重比</w:t>
      </w:r>
      <w:r w:rsidR="00916596" w:rsidRPr="009A659E">
        <w:rPr>
          <w:rFonts w:ascii="Times New Roman" w:eastAsia="仿宋" w:hAnsi="Times New Roman" w:cs="Times New Roman"/>
          <w:sz w:val="24"/>
          <w:szCs w:val="24"/>
        </w:rPr>
        <w:t>排名</w:t>
      </w:r>
      <w:r w:rsidR="001C2321" w:rsidRPr="009A659E">
        <w:rPr>
          <w:rFonts w:ascii="Times New Roman" w:eastAsia="仿宋" w:hAnsi="Times New Roman" w:cs="Times New Roman"/>
          <w:sz w:val="24"/>
          <w:szCs w:val="24"/>
        </w:rPr>
        <w:t>给予相应分数。</w:t>
      </w:r>
    </w:p>
    <w:p w14:paraId="107092A4" w14:textId="0EF8F93B" w:rsidR="00B80A5D" w:rsidRPr="009A659E" w:rsidRDefault="00B80A5D" w:rsidP="00B80A5D">
      <w:pPr>
        <w:spacing w:line="312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9A659E">
        <w:rPr>
          <w:rFonts w:ascii="Times New Roman" w:eastAsia="仿宋" w:hAnsi="Times New Roman" w:cs="Times New Roman"/>
          <w:b/>
          <w:bCs/>
          <w:sz w:val="24"/>
          <w:szCs w:val="24"/>
        </w:rPr>
        <w:t>评奖细则：</w:t>
      </w:r>
    </w:p>
    <w:p w14:paraId="009F5C7A" w14:textId="36814998" w:rsidR="00224280" w:rsidRPr="009A659E" w:rsidRDefault="00B80A5D" w:rsidP="00C2627A">
      <w:pPr>
        <w:spacing w:line="312" w:lineRule="auto"/>
        <w:ind w:firstLineChars="200" w:firstLine="480"/>
        <w:rPr>
          <w:rFonts w:ascii="Times New Roman" w:eastAsia="仿宋" w:hAnsi="Times New Roman" w:cs="Times New Roman"/>
        </w:rPr>
      </w:pPr>
      <w:r w:rsidRPr="009A659E">
        <w:rPr>
          <w:rFonts w:ascii="Times New Roman" w:eastAsia="仿宋" w:hAnsi="Times New Roman" w:cs="Times New Roman"/>
          <w:sz w:val="24"/>
          <w:szCs w:val="24"/>
        </w:rPr>
        <w:t>按照桥梁设计得分、美观性得分、承载能力得分的综合成绩进行排名选出最后的</w:t>
      </w:r>
      <w:r w:rsidR="009A659E" w:rsidRPr="009A659E">
        <w:rPr>
          <w:rFonts w:ascii="Times New Roman" w:eastAsia="仿宋" w:hAnsi="Times New Roman" w:cs="Times New Roman"/>
          <w:sz w:val="24"/>
          <w:szCs w:val="24"/>
        </w:rPr>
        <w:t>优胜组</w:t>
      </w:r>
      <w:r w:rsidRPr="009A659E">
        <w:rPr>
          <w:rFonts w:ascii="Times New Roman" w:eastAsia="仿宋" w:hAnsi="Times New Roman" w:cs="Times New Roman"/>
          <w:sz w:val="24"/>
          <w:szCs w:val="24"/>
        </w:rPr>
        <w:t>。</w:t>
      </w:r>
      <w:bookmarkStart w:id="0" w:name="_GoBack"/>
      <w:bookmarkEnd w:id="0"/>
    </w:p>
    <w:p w14:paraId="562175A3" w14:textId="77777777" w:rsidR="00224280" w:rsidRPr="009A659E" w:rsidRDefault="00224280" w:rsidP="005A421A">
      <w:pPr>
        <w:spacing w:line="312" w:lineRule="auto"/>
        <w:rPr>
          <w:rFonts w:ascii="Times New Roman" w:eastAsia="仿宋" w:hAnsi="Times New Roman" w:cs="Times New Roman"/>
        </w:rPr>
      </w:pPr>
    </w:p>
    <w:p w14:paraId="1EB293CB" w14:textId="77777777" w:rsidR="00224280" w:rsidRPr="009A659E" w:rsidRDefault="00224280" w:rsidP="005A421A">
      <w:pPr>
        <w:spacing w:line="312" w:lineRule="auto"/>
        <w:rPr>
          <w:rFonts w:ascii="Times New Roman" w:eastAsia="仿宋" w:hAnsi="Times New Roman" w:cs="Times New Roman"/>
        </w:rPr>
      </w:pPr>
    </w:p>
    <w:p w14:paraId="02F59241" w14:textId="77777777" w:rsidR="00224280" w:rsidRPr="009A659E" w:rsidRDefault="00224280" w:rsidP="005A421A">
      <w:pPr>
        <w:spacing w:line="312" w:lineRule="auto"/>
        <w:rPr>
          <w:rFonts w:ascii="Times New Roman" w:eastAsia="仿宋" w:hAnsi="Times New Roman" w:cs="Times New Roman"/>
        </w:rPr>
      </w:pPr>
    </w:p>
    <w:p w14:paraId="56B35AB7" w14:textId="04A81412" w:rsidR="00224280" w:rsidRPr="009A659E" w:rsidRDefault="00224280" w:rsidP="005A421A">
      <w:pPr>
        <w:spacing w:line="312" w:lineRule="auto"/>
        <w:rPr>
          <w:rFonts w:ascii="Times New Roman" w:eastAsia="仿宋" w:hAnsi="Times New Roman" w:cs="Times New Roman"/>
        </w:rPr>
      </w:pPr>
    </w:p>
    <w:p w14:paraId="3F169F60" w14:textId="61ECFF7D" w:rsidR="00AF1ABD" w:rsidRPr="009A659E" w:rsidRDefault="00AF1ABD" w:rsidP="005A421A">
      <w:pPr>
        <w:spacing w:line="312" w:lineRule="auto"/>
        <w:rPr>
          <w:rFonts w:ascii="Times New Roman" w:eastAsia="仿宋" w:hAnsi="Times New Roman" w:cs="Times New Roman"/>
        </w:rPr>
      </w:pPr>
    </w:p>
    <w:p w14:paraId="5C12418A" w14:textId="5FED4F00" w:rsidR="00AF1ABD" w:rsidRPr="009A659E" w:rsidRDefault="00AF1ABD" w:rsidP="005A421A">
      <w:pPr>
        <w:spacing w:line="312" w:lineRule="auto"/>
        <w:rPr>
          <w:rFonts w:ascii="Times New Roman" w:eastAsia="仿宋" w:hAnsi="Times New Roman" w:cs="Times New Roman"/>
        </w:rPr>
      </w:pPr>
    </w:p>
    <w:p w14:paraId="2DFC9070" w14:textId="76F5CA05" w:rsidR="000A7273" w:rsidRPr="009A659E" w:rsidRDefault="000A7273" w:rsidP="005A421A">
      <w:pPr>
        <w:spacing w:line="312" w:lineRule="auto"/>
        <w:rPr>
          <w:rFonts w:ascii="Times New Roman" w:eastAsia="仿宋" w:hAnsi="Times New Roman" w:cs="Times New Roman"/>
        </w:rPr>
      </w:pPr>
    </w:p>
    <w:p w14:paraId="0388746D" w14:textId="4DFA9516" w:rsidR="00224280" w:rsidRDefault="00224280" w:rsidP="005A421A">
      <w:pPr>
        <w:tabs>
          <w:tab w:val="left" w:pos="5340"/>
        </w:tabs>
        <w:spacing w:line="312" w:lineRule="auto"/>
        <w:rPr>
          <w:rFonts w:ascii="Times New Roman" w:eastAsia="仿宋" w:hAnsi="Times New Roman" w:cs="Times New Roman"/>
        </w:rPr>
      </w:pPr>
    </w:p>
    <w:sectPr w:rsidR="00224280" w:rsidSect="00B46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5943D" w14:textId="77777777" w:rsidR="00337528" w:rsidRDefault="00337528" w:rsidP="0006101E">
      <w:r>
        <w:separator/>
      </w:r>
    </w:p>
  </w:endnote>
  <w:endnote w:type="continuationSeparator" w:id="0">
    <w:p w14:paraId="42B2956D" w14:textId="77777777" w:rsidR="00337528" w:rsidRDefault="00337528" w:rsidP="0006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FFF3" w14:textId="77777777" w:rsidR="00337528" w:rsidRDefault="00337528" w:rsidP="0006101E">
      <w:r>
        <w:separator/>
      </w:r>
    </w:p>
  </w:footnote>
  <w:footnote w:type="continuationSeparator" w:id="0">
    <w:p w14:paraId="6C11CCA4" w14:textId="77777777" w:rsidR="00337528" w:rsidRDefault="00337528" w:rsidP="0006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D9F"/>
    <w:multiLevelType w:val="hybridMultilevel"/>
    <w:tmpl w:val="31B40D9C"/>
    <w:lvl w:ilvl="0" w:tplc="A98047A6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48E739D"/>
    <w:multiLevelType w:val="hybridMultilevel"/>
    <w:tmpl w:val="9A9E3DDA"/>
    <w:lvl w:ilvl="0" w:tplc="D0AC173C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65616AA"/>
    <w:multiLevelType w:val="hybridMultilevel"/>
    <w:tmpl w:val="E856BFEA"/>
    <w:lvl w:ilvl="0" w:tplc="8A9ABD76">
      <w:start w:val="1"/>
      <w:numFmt w:val="decimal"/>
      <w:lvlText w:val="（%1）"/>
      <w:lvlJc w:val="left"/>
      <w:pPr>
        <w:ind w:left="1492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3" w15:restartNumberingAfterBreak="0">
    <w:nsid w:val="2666548C"/>
    <w:multiLevelType w:val="hybridMultilevel"/>
    <w:tmpl w:val="44DAB798"/>
    <w:lvl w:ilvl="0" w:tplc="B7E8E0F8">
      <w:start w:val="1"/>
      <w:numFmt w:val="decimal"/>
      <w:lvlText w:val="（%1）"/>
      <w:lvlJc w:val="left"/>
      <w:pPr>
        <w:ind w:left="163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4" w15:restartNumberingAfterBreak="0">
    <w:nsid w:val="3BCF42C5"/>
    <w:multiLevelType w:val="hybridMultilevel"/>
    <w:tmpl w:val="92EE60CC"/>
    <w:lvl w:ilvl="0" w:tplc="948434A2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ABA4D20"/>
    <w:multiLevelType w:val="hybridMultilevel"/>
    <w:tmpl w:val="CAB07126"/>
    <w:lvl w:ilvl="0" w:tplc="CE064D16">
      <w:start w:val="1"/>
      <w:numFmt w:val="decimal"/>
      <w:lvlText w:val="%1）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E124BA8"/>
    <w:multiLevelType w:val="hybridMultilevel"/>
    <w:tmpl w:val="7454281E"/>
    <w:lvl w:ilvl="0" w:tplc="331E4E4E">
      <w:start w:val="1"/>
      <w:numFmt w:val="decimal"/>
      <w:lvlText w:val="（%1）"/>
      <w:lvlJc w:val="left"/>
      <w:pPr>
        <w:ind w:left="163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C2B"/>
    <w:rsid w:val="00003E56"/>
    <w:rsid w:val="000163BC"/>
    <w:rsid w:val="0002082F"/>
    <w:rsid w:val="00041283"/>
    <w:rsid w:val="00046897"/>
    <w:rsid w:val="00051D38"/>
    <w:rsid w:val="0006101E"/>
    <w:rsid w:val="000626E3"/>
    <w:rsid w:val="00074680"/>
    <w:rsid w:val="000807D8"/>
    <w:rsid w:val="000A7273"/>
    <w:rsid w:val="000B6B15"/>
    <w:rsid w:val="000E1611"/>
    <w:rsid w:val="000F0354"/>
    <w:rsid w:val="000F0836"/>
    <w:rsid w:val="000F3416"/>
    <w:rsid w:val="000F56F9"/>
    <w:rsid w:val="00112B47"/>
    <w:rsid w:val="00116343"/>
    <w:rsid w:val="001212C1"/>
    <w:rsid w:val="001225EF"/>
    <w:rsid w:val="00177A7A"/>
    <w:rsid w:val="001866E0"/>
    <w:rsid w:val="001946ED"/>
    <w:rsid w:val="0019606D"/>
    <w:rsid w:val="001C2321"/>
    <w:rsid w:val="001D409C"/>
    <w:rsid w:val="0020237F"/>
    <w:rsid w:val="00224280"/>
    <w:rsid w:val="0026458C"/>
    <w:rsid w:val="00272887"/>
    <w:rsid w:val="002903B2"/>
    <w:rsid w:val="002C4B49"/>
    <w:rsid w:val="002D73F7"/>
    <w:rsid w:val="002E7474"/>
    <w:rsid w:val="002F12DE"/>
    <w:rsid w:val="00300F59"/>
    <w:rsid w:val="00311E26"/>
    <w:rsid w:val="00333AE2"/>
    <w:rsid w:val="00337528"/>
    <w:rsid w:val="00360A5E"/>
    <w:rsid w:val="0037545C"/>
    <w:rsid w:val="003A1AB3"/>
    <w:rsid w:val="003B2DE4"/>
    <w:rsid w:val="003D3385"/>
    <w:rsid w:val="003D5BFA"/>
    <w:rsid w:val="003E7207"/>
    <w:rsid w:val="003F0A2C"/>
    <w:rsid w:val="00400C2B"/>
    <w:rsid w:val="004024C2"/>
    <w:rsid w:val="004134AA"/>
    <w:rsid w:val="00415FF0"/>
    <w:rsid w:val="0043337A"/>
    <w:rsid w:val="00441E63"/>
    <w:rsid w:val="004719FD"/>
    <w:rsid w:val="0048128B"/>
    <w:rsid w:val="0049273A"/>
    <w:rsid w:val="00495C00"/>
    <w:rsid w:val="004E582B"/>
    <w:rsid w:val="004F7234"/>
    <w:rsid w:val="00511DFF"/>
    <w:rsid w:val="005168C8"/>
    <w:rsid w:val="005201B4"/>
    <w:rsid w:val="0053700E"/>
    <w:rsid w:val="0054038C"/>
    <w:rsid w:val="005533C4"/>
    <w:rsid w:val="00571855"/>
    <w:rsid w:val="00587432"/>
    <w:rsid w:val="005A421A"/>
    <w:rsid w:val="005C3375"/>
    <w:rsid w:val="005C6E18"/>
    <w:rsid w:val="005D70FF"/>
    <w:rsid w:val="00601A02"/>
    <w:rsid w:val="00621C96"/>
    <w:rsid w:val="00666D83"/>
    <w:rsid w:val="00693BE2"/>
    <w:rsid w:val="006A4A3D"/>
    <w:rsid w:val="007024F2"/>
    <w:rsid w:val="00706CA4"/>
    <w:rsid w:val="007155B8"/>
    <w:rsid w:val="007274AB"/>
    <w:rsid w:val="007822F3"/>
    <w:rsid w:val="00791369"/>
    <w:rsid w:val="00791B94"/>
    <w:rsid w:val="0079425C"/>
    <w:rsid w:val="00797BF3"/>
    <w:rsid w:val="007B2240"/>
    <w:rsid w:val="007C54C8"/>
    <w:rsid w:val="007E1C70"/>
    <w:rsid w:val="007E3D37"/>
    <w:rsid w:val="007F14F1"/>
    <w:rsid w:val="007F3C5C"/>
    <w:rsid w:val="00815C20"/>
    <w:rsid w:val="00821A0C"/>
    <w:rsid w:val="00832047"/>
    <w:rsid w:val="00832D7E"/>
    <w:rsid w:val="00837686"/>
    <w:rsid w:val="008627D6"/>
    <w:rsid w:val="00865441"/>
    <w:rsid w:val="00880237"/>
    <w:rsid w:val="008852C6"/>
    <w:rsid w:val="008A5951"/>
    <w:rsid w:val="008C7AD4"/>
    <w:rsid w:val="008D28D6"/>
    <w:rsid w:val="00906C8A"/>
    <w:rsid w:val="00916596"/>
    <w:rsid w:val="00945B9B"/>
    <w:rsid w:val="009738E0"/>
    <w:rsid w:val="00991997"/>
    <w:rsid w:val="009A659E"/>
    <w:rsid w:val="009C3B25"/>
    <w:rsid w:val="009E1A52"/>
    <w:rsid w:val="00A0770C"/>
    <w:rsid w:val="00A22DBA"/>
    <w:rsid w:val="00A61512"/>
    <w:rsid w:val="00A665F9"/>
    <w:rsid w:val="00A70EBB"/>
    <w:rsid w:val="00A77975"/>
    <w:rsid w:val="00AB30C8"/>
    <w:rsid w:val="00AB6FB2"/>
    <w:rsid w:val="00AF1ABD"/>
    <w:rsid w:val="00B07F66"/>
    <w:rsid w:val="00B11044"/>
    <w:rsid w:val="00B120F2"/>
    <w:rsid w:val="00B368FE"/>
    <w:rsid w:val="00B46DF9"/>
    <w:rsid w:val="00B47802"/>
    <w:rsid w:val="00B7631C"/>
    <w:rsid w:val="00B80A5D"/>
    <w:rsid w:val="00B839C2"/>
    <w:rsid w:val="00B84270"/>
    <w:rsid w:val="00B865E6"/>
    <w:rsid w:val="00BC3C36"/>
    <w:rsid w:val="00BE1732"/>
    <w:rsid w:val="00BF2E16"/>
    <w:rsid w:val="00C007BC"/>
    <w:rsid w:val="00C02718"/>
    <w:rsid w:val="00C04E28"/>
    <w:rsid w:val="00C2620B"/>
    <w:rsid w:val="00C2627A"/>
    <w:rsid w:val="00C272BD"/>
    <w:rsid w:val="00C3142C"/>
    <w:rsid w:val="00C35E5D"/>
    <w:rsid w:val="00C42FC8"/>
    <w:rsid w:val="00C54BF5"/>
    <w:rsid w:val="00C64CE3"/>
    <w:rsid w:val="00C75774"/>
    <w:rsid w:val="00C84140"/>
    <w:rsid w:val="00C956EE"/>
    <w:rsid w:val="00CE1758"/>
    <w:rsid w:val="00CE33DA"/>
    <w:rsid w:val="00CF4F88"/>
    <w:rsid w:val="00D20A7F"/>
    <w:rsid w:val="00D27CB7"/>
    <w:rsid w:val="00D37D32"/>
    <w:rsid w:val="00D44D1E"/>
    <w:rsid w:val="00D45F05"/>
    <w:rsid w:val="00D812B7"/>
    <w:rsid w:val="00D90717"/>
    <w:rsid w:val="00DB229F"/>
    <w:rsid w:val="00DB3698"/>
    <w:rsid w:val="00E05EB5"/>
    <w:rsid w:val="00E332FA"/>
    <w:rsid w:val="00E41A77"/>
    <w:rsid w:val="00E43906"/>
    <w:rsid w:val="00E54358"/>
    <w:rsid w:val="00E63702"/>
    <w:rsid w:val="00E74C76"/>
    <w:rsid w:val="00E76440"/>
    <w:rsid w:val="00E86E46"/>
    <w:rsid w:val="00E93D96"/>
    <w:rsid w:val="00EB20FE"/>
    <w:rsid w:val="00EB40AA"/>
    <w:rsid w:val="00EC5C6B"/>
    <w:rsid w:val="00F01D07"/>
    <w:rsid w:val="00F04E6E"/>
    <w:rsid w:val="00F07A75"/>
    <w:rsid w:val="00F2078C"/>
    <w:rsid w:val="00F40D1D"/>
    <w:rsid w:val="00F411A5"/>
    <w:rsid w:val="00F55310"/>
    <w:rsid w:val="00F87B2C"/>
    <w:rsid w:val="00FB0367"/>
    <w:rsid w:val="00FD3BE7"/>
    <w:rsid w:val="00FE460B"/>
    <w:rsid w:val="00FF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1046"/>
  <w15:docId w15:val="{DFC750D9-5863-4077-8063-794489F1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F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61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10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1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101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C5C6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C5C6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C5C6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5C6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C5C6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5C6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C5C6B"/>
    <w:rPr>
      <w:sz w:val="18"/>
      <w:szCs w:val="18"/>
    </w:rPr>
  </w:style>
  <w:style w:type="character" w:styleId="af">
    <w:name w:val="Hyperlink"/>
    <w:basedOn w:val="a0"/>
    <w:uiPriority w:val="99"/>
    <w:unhideWhenUsed/>
    <w:rsid w:val="002F12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12DE"/>
    <w:rPr>
      <w:color w:val="605E5C"/>
      <w:shd w:val="clear" w:color="auto" w:fill="E1DFDD"/>
    </w:rPr>
  </w:style>
  <w:style w:type="table" w:styleId="af0">
    <w:name w:val="Table Grid"/>
    <w:basedOn w:val="a1"/>
    <w:uiPriority w:val="39"/>
    <w:qFormat/>
    <w:rsid w:val="00E9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333AE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鑫</dc:creator>
  <cp:keywords/>
  <dc:description/>
  <cp:lastModifiedBy>蒋艳辉</cp:lastModifiedBy>
  <cp:revision>102</cp:revision>
  <dcterms:created xsi:type="dcterms:W3CDTF">2019-10-16T08:16:00Z</dcterms:created>
  <dcterms:modified xsi:type="dcterms:W3CDTF">2019-11-05T08:28:00Z</dcterms:modified>
</cp:coreProperties>
</file>