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D1" w:rsidRDefault="00B503D1" w:rsidP="00B503D1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附件1</w:t>
      </w:r>
    </w:p>
    <w:p w:rsidR="00B503D1" w:rsidRDefault="00B503D1" w:rsidP="00B503D1">
      <w:pPr>
        <w:adjustRightInd w:val="0"/>
        <w:snapToGrid w:val="0"/>
        <w:spacing w:afterLines="50" w:after="156" w:line="600" w:lineRule="exact"/>
        <w:jc w:val="center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校庆办公室校庆活动材料归档范围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1.与百年校庆筹备工作相关的文件材料，如通知、公告、工作方案（筹备、后勤保障、安全保卫等）、工作简报、会议纪要、大事记、请示、报告、批复、规章制度、合同等；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2.各单位提交的活动方案，按照附件2进行检查和指导； 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3.校庆活动宣传工作方案、宣传海报、宣传册、光盘、校庆期间举办的各类庆典活动的相关新闻、媒体的宣传报道材料等；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4.校庆标识、吉祥物征集通知、评选结果、设计方案、实物等；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5.校庆纪念品、校庆文化产品等设计制作方案及实物，如徽章、旗帜、T恤衫、纪念品等；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6.题词、贺信、贺电、实物捐赠、老照片、校史研究资料等接收工作的制度，以及资料汇总、去向登记；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7.校庆日当天“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云校庆”线上活动相关资料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。包括：线上活动实施方案、现场直播方案、新闻宣传方案等；云直播、云返校、云展示、云互动、新闻宣传等活动的视频材料；线上祝福、系列专题报导等为线上活动录制的视频材料； 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 校庆日当天“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云校庆”线下活动相关资料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。包括：1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周年纪念大会的会场设计、舞台布置图、主持词、领导讲话稿、嘉宾名单、签到信息等，具有代表性的现场照片、完整视频、音频材料，入场券、席签、工作证等材料；升旗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仪式、邮票发行仪式、写给未来的信及其他师生活动形成的材料；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.九月校友返校相关活动形成的材料；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</w:t>
      </w:r>
    </w:p>
    <w:p w:rsidR="00B503D1" w:rsidRDefault="00B503D1" w:rsidP="00B503D1">
      <w:pPr>
        <w:pStyle w:val="Default"/>
        <w:snapToGrid w:val="0"/>
        <w:spacing w:line="600" w:lineRule="exact"/>
        <w:ind w:firstLineChars="200" w:firstLine="64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10.学校校友理事会、校友分会、校友代表大会等活动形成的文字材料、照片及视频，校友通讯录等；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11.校庆活动结束后的各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类总结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材料；</w:t>
      </w:r>
    </w:p>
    <w:p w:rsidR="00B503D1" w:rsidRDefault="00B503D1" w:rsidP="00B503D1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12.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各单位校庆活动中具有历史意义的其它材料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E303F1" w:rsidRDefault="00B503D1" w:rsidP="00B503D1"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 w:type="page"/>
      </w:r>
      <w:bookmarkStart w:id="0" w:name="_GoBack"/>
      <w:bookmarkEnd w:id="0"/>
    </w:p>
    <w:sectPr w:rsidR="00E3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1"/>
    <w:rsid w:val="00120AFA"/>
    <w:rsid w:val="00203293"/>
    <w:rsid w:val="00781688"/>
    <w:rsid w:val="00B5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503D1"/>
    <w:pPr>
      <w:widowControl w:val="0"/>
      <w:autoSpaceDE w:val="0"/>
      <w:autoSpaceDN w:val="0"/>
      <w:adjustRightInd w:val="0"/>
    </w:pPr>
    <w:rPr>
      <w:rFonts w:ascii="宋体...." w:eastAsia="宋体...." w:hAnsi="Calibri" w:cs="宋体.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D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503D1"/>
    <w:pPr>
      <w:widowControl w:val="0"/>
      <w:autoSpaceDE w:val="0"/>
      <w:autoSpaceDN w:val="0"/>
      <w:adjustRightInd w:val="0"/>
    </w:pPr>
    <w:rPr>
      <w:rFonts w:ascii="宋体...." w:eastAsia="宋体...." w:hAnsi="Calibri" w:cs="宋体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331</Characters>
  <Application>Microsoft Office Word</Application>
  <DocSecurity>0</DocSecurity>
  <Lines>17</Lines>
  <Paragraphs>15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春日熙熙</dc:creator>
  <cp:lastModifiedBy>春日熙熙</cp:lastModifiedBy>
  <cp:revision>1</cp:revision>
  <dcterms:created xsi:type="dcterms:W3CDTF">2020-04-24T08:22:00Z</dcterms:created>
  <dcterms:modified xsi:type="dcterms:W3CDTF">2020-04-24T08:23:00Z</dcterms:modified>
</cp:coreProperties>
</file>