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282" w:rsidRPr="00CD0558" w:rsidRDefault="00B92282" w:rsidP="00B92282">
      <w:pPr>
        <w:rPr>
          <w:szCs w:val="21"/>
        </w:rPr>
      </w:pPr>
      <w:bookmarkStart w:id="0" w:name="_Hlk63757852"/>
      <w:r w:rsidRPr="00CD0558">
        <w:rPr>
          <w:rFonts w:hint="eastAsia"/>
          <w:szCs w:val="21"/>
        </w:rPr>
        <w:t>B</w:t>
      </w:r>
      <w:r w:rsidRPr="00CD0558">
        <w:rPr>
          <w:szCs w:val="21"/>
        </w:rPr>
        <w:t>P</w:t>
      </w:r>
      <w:r w:rsidRPr="00CD0558">
        <w:rPr>
          <w:rFonts w:hint="eastAsia"/>
          <w:szCs w:val="21"/>
        </w:rPr>
        <w:t>制辩论</w:t>
      </w:r>
    </w:p>
    <w:p w:rsidR="00B92282" w:rsidRPr="00CD0558" w:rsidRDefault="00B92282" w:rsidP="00B92282">
      <w:pPr>
        <w:rPr>
          <w:szCs w:val="21"/>
        </w:rPr>
      </w:pPr>
    </w:p>
    <w:p w:rsidR="00B92282" w:rsidRPr="00CD0558" w:rsidRDefault="00B92282" w:rsidP="00B92282">
      <w:pPr>
        <w:rPr>
          <w:szCs w:val="21"/>
        </w:rPr>
      </w:pPr>
      <w:r w:rsidRPr="00CD0558">
        <w:rPr>
          <w:rFonts w:hint="eastAsia"/>
          <w:szCs w:val="21"/>
        </w:rPr>
        <w:t>B</w:t>
      </w:r>
      <w:r w:rsidRPr="00CD0558">
        <w:rPr>
          <w:szCs w:val="21"/>
        </w:rPr>
        <w:t>P</w:t>
      </w:r>
      <w:r w:rsidRPr="00CD0558">
        <w:rPr>
          <w:rFonts w:hint="eastAsia"/>
          <w:szCs w:val="21"/>
        </w:rPr>
        <w:t>制辩论是世界上最流行的辩论规则,常用作国际性大学辩论的赛制，包括</w:t>
      </w:r>
      <w:r w:rsidRPr="00CD0558">
        <w:rPr>
          <w:szCs w:val="21"/>
        </w:rPr>
        <w:t>WUDC（世界大学生辩论赛）等。每一轮辩论</w:t>
      </w:r>
      <w:r w:rsidRPr="00CD0558">
        <w:rPr>
          <w:rFonts w:hint="eastAsia"/>
          <w:szCs w:val="21"/>
        </w:rPr>
        <w:t>有不同的议题,</w:t>
      </w:r>
      <w:r w:rsidRPr="00CD0558">
        <w:rPr>
          <w:szCs w:val="21"/>
        </w:rPr>
        <w:t xml:space="preserve"> 该</w:t>
      </w:r>
      <w:r w:rsidRPr="00CD0558">
        <w:rPr>
          <w:rFonts w:hint="eastAsia"/>
          <w:szCs w:val="21"/>
        </w:rPr>
        <w:t>议题</w:t>
      </w:r>
      <w:r w:rsidRPr="00CD0558">
        <w:rPr>
          <w:szCs w:val="21"/>
        </w:rPr>
        <w:t>在第一次发言开始前15分钟公布。在赛前15分钟的准备时间里，你只能和你的搭档说话</w:t>
      </w:r>
      <w:r w:rsidRPr="00CD0558">
        <w:rPr>
          <w:rFonts w:hint="eastAsia"/>
          <w:szCs w:val="21"/>
        </w:rPr>
        <w:t>,</w:t>
      </w:r>
      <w:r w:rsidRPr="00CD0558">
        <w:rPr>
          <w:szCs w:val="21"/>
        </w:rPr>
        <w:t xml:space="preserve"> 你只能用印刷材料来准备。禁止</w:t>
      </w:r>
      <w:r w:rsidRPr="00CD0558">
        <w:rPr>
          <w:rFonts w:hint="eastAsia"/>
          <w:szCs w:val="21"/>
        </w:rPr>
        <w:t>使用任何电子设备</w:t>
      </w:r>
      <w:r w:rsidRPr="00CD0558">
        <w:rPr>
          <w:szCs w:val="21"/>
        </w:rPr>
        <w:t>。</w:t>
      </w:r>
    </w:p>
    <w:p w:rsidR="00B92282" w:rsidRPr="00CD0558" w:rsidRDefault="00B92282" w:rsidP="00B92282">
      <w:pPr>
        <w:rPr>
          <w:szCs w:val="21"/>
        </w:rPr>
      </w:pPr>
    </w:p>
    <w:p w:rsidR="00B92282" w:rsidRPr="00CD0558" w:rsidRDefault="00B92282" w:rsidP="00B92282">
      <w:pPr>
        <w:rPr>
          <w:szCs w:val="21"/>
        </w:rPr>
      </w:pPr>
      <w:r w:rsidRPr="00CD0558">
        <w:rPr>
          <w:rFonts w:hint="eastAsia"/>
          <w:szCs w:val="21"/>
        </w:rPr>
        <w:t>在宣布动议之前，你将决定你在你的团队某一轮中的位置。</w:t>
      </w:r>
      <w:r w:rsidRPr="00CD0558">
        <w:rPr>
          <w:rFonts w:ascii="宋体" w:eastAsia="宋体" w:hAnsi="宋体" w:hint="eastAsia"/>
          <w:szCs w:val="21"/>
        </w:rPr>
        <w:t>一场辩论中有四支参赛队，每队两名辩手，共计八人。四个参赛队各自担当一个议会内团队角色，包括正方上议院、正方下议院、反方上议院、反方下议院。</w:t>
      </w:r>
      <w:r w:rsidRPr="00CD0558">
        <w:rPr>
          <w:rFonts w:hint="eastAsia"/>
          <w:szCs w:val="21"/>
        </w:rPr>
        <w:t>正方上院开始辩论，反对下院发表最后讲话。每位演讲者做一次</w:t>
      </w:r>
      <w:r w:rsidRPr="00CD0558">
        <w:rPr>
          <w:szCs w:val="21"/>
        </w:rPr>
        <w:t>7分钟的演讲。</w:t>
      </w:r>
    </w:p>
    <w:p w:rsidR="00B92282" w:rsidRPr="00CD0558" w:rsidRDefault="00B92282" w:rsidP="00B92282">
      <w:pPr>
        <w:rPr>
          <w:szCs w:val="21"/>
        </w:rPr>
      </w:pPr>
    </w:p>
    <w:p w:rsidR="00B92282" w:rsidRPr="00B92282" w:rsidRDefault="00B92282" w:rsidP="00B92282">
      <w:pPr>
        <w:rPr>
          <w:sz w:val="24"/>
          <w:szCs w:val="24"/>
        </w:rPr>
      </w:pPr>
      <w:r w:rsidRPr="00CD0558">
        <w:rPr>
          <w:rFonts w:hint="eastAsia"/>
          <w:szCs w:val="21"/>
        </w:rPr>
        <w:t>在演讲的中间</w:t>
      </w:r>
      <w:r w:rsidRPr="00CD0558">
        <w:rPr>
          <w:szCs w:val="21"/>
        </w:rPr>
        <w:t>5分钟内，对面的任何参与者都可以要求</w:t>
      </w:r>
      <w:r w:rsidRPr="00CD0558">
        <w:rPr>
          <w:rFonts w:hint="eastAsia"/>
          <w:szCs w:val="21"/>
        </w:rPr>
        <w:t>质询</w:t>
      </w:r>
      <w:r w:rsidRPr="00CD0558">
        <w:rPr>
          <w:szCs w:val="21"/>
        </w:rPr>
        <w:t>（POI）。演讲者选择接受或拒绝任何POI请求。每个演讲者至少应该接受一个POI，一个团队总共接受3个POI</w:t>
      </w:r>
      <w:r w:rsidRPr="00CD0558">
        <w:rPr>
          <w:rFonts w:hint="eastAsia"/>
          <w:szCs w:val="21"/>
        </w:rPr>
        <w:t>为宜</w:t>
      </w:r>
      <w:r w:rsidRPr="00CD0558">
        <w:rPr>
          <w:szCs w:val="21"/>
        </w:rPr>
        <w:t>。每个演讲的第一分钟和最后一分钟都被视为“受保护时间”，不能请求poi。主席将确保在整个辩论过程中保持明确的时间信号。POI的形式是提问（有时是陈述），如果被接受，提问者有15秒的发言时间</w:t>
      </w:r>
      <w:r w:rsidRPr="00B92282">
        <w:rPr>
          <w:sz w:val="24"/>
          <w:szCs w:val="24"/>
        </w:rPr>
        <w:t>。</w:t>
      </w:r>
    </w:p>
    <w:p w:rsidR="00B92282" w:rsidRPr="00B92282" w:rsidRDefault="00B92282" w:rsidP="00B92282">
      <w:pPr>
        <w:rPr>
          <w:sz w:val="24"/>
          <w:szCs w:val="24"/>
        </w:rPr>
      </w:pPr>
      <w:r w:rsidRPr="00B92282">
        <w:rPr>
          <w:rFonts w:hint="eastAsia"/>
          <w:sz w:val="24"/>
          <w:szCs w:val="24"/>
        </w:rPr>
        <w:t xml:space="preserve"> </w:t>
      </w:r>
      <w:r w:rsidRPr="00B92282">
        <w:rPr>
          <w:sz w:val="24"/>
          <w:szCs w:val="24"/>
        </w:rPr>
        <w:t xml:space="preserve"> </w:t>
      </w:r>
    </w:p>
    <w:p w:rsidR="007002CB" w:rsidRPr="00B92282" w:rsidRDefault="007002CB" w:rsidP="00DC481C">
      <w:pPr>
        <w:ind w:firstLineChars="200" w:firstLine="480"/>
        <w:rPr>
          <w:rFonts w:ascii="宋体" w:eastAsia="宋体" w:hAnsi="宋体" w:cs="Arial"/>
          <w:color w:val="000000"/>
          <w:sz w:val="24"/>
          <w:szCs w:val="24"/>
        </w:rPr>
      </w:pPr>
    </w:p>
    <w:p w:rsidR="007002CB" w:rsidRDefault="007002CB" w:rsidP="007002CB">
      <w:r>
        <w:t>BP</w:t>
      </w:r>
      <w:r w:rsidR="00B92282">
        <w:t xml:space="preserve"> </w:t>
      </w:r>
      <w:r>
        <w:t>Debate</w:t>
      </w:r>
    </w:p>
    <w:p w:rsidR="007002CB" w:rsidRDefault="007002CB" w:rsidP="007002CB">
      <w:r>
        <w:t>British Parliamentary debate, or BP, is the most popular style of intercollegiate debating in the world. It is the style used at the annual World</w:t>
      </w:r>
      <w:r w:rsidR="00EC0ADB">
        <w:rPr>
          <w:rFonts w:hint="eastAsia"/>
        </w:rPr>
        <w:t xml:space="preserve"> </w:t>
      </w:r>
      <w:r>
        <w:t>Universities Debating Championship (WUDC). Some people refer to BP as “Worlds” or “WUDC format”. Each round of debate focuses on a different motion (topic). The motion is disclosed 15 minutes prior to the beginning of the first speech. During the15-minute preparation time before the round, you may speak only to your partner. You can use only printed materials to prepare. Accessing electronic information about the motion is prohibited.</w:t>
      </w:r>
    </w:p>
    <w:p w:rsidR="00B92282" w:rsidRDefault="00B92282" w:rsidP="007002CB"/>
    <w:p w:rsidR="007002CB" w:rsidRDefault="007002CB" w:rsidP="007002CB">
      <w:r>
        <w:t>You will learn of your team’s position in a given round just before the motion is announced. Four teams participate in a BP round. Two teams represent the Government (in support of the motion), and two teams represent the Opposition (opposed to the Government and motion). Here are</w:t>
      </w:r>
      <w:r w:rsidR="0023016A">
        <w:t xml:space="preserve"> </w:t>
      </w:r>
      <w:r>
        <w:t xml:space="preserve">the names of the teams, and the names of the individual roles: Opening </w:t>
      </w:r>
      <w:proofErr w:type="gramStart"/>
      <w:r>
        <w:t xml:space="preserve">Government </w:t>
      </w:r>
      <w:r w:rsidR="00B92282">
        <w:t>,</w:t>
      </w:r>
      <w:r>
        <w:t>Opening</w:t>
      </w:r>
      <w:proofErr w:type="gramEnd"/>
      <w:r>
        <w:t xml:space="preserve"> Opposition </w:t>
      </w:r>
      <w:r w:rsidR="00B92282">
        <w:t>,</w:t>
      </w:r>
      <w:r>
        <w:t xml:space="preserve">Closing Government </w:t>
      </w:r>
      <w:r w:rsidR="00B92282">
        <w:t>,</w:t>
      </w:r>
      <w:r>
        <w:t>Closing Opposition</w:t>
      </w:r>
      <w:r w:rsidR="00B92282">
        <w:t>.</w:t>
      </w:r>
      <w:r>
        <w:t xml:space="preserve"> </w:t>
      </w:r>
    </w:p>
    <w:p w:rsidR="007002CB" w:rsidRDefault="007002CB" w:rsidP="007002CB">
      <w:r>
        <w:t xml:space="preserve">The Government opens the debate, and the Opposition delivers the final speech. Each speaker presents one 7-minute speech. </w:t>
      </w:r>
    </w:p>
    <w:p w:rsidR="00B92282" w:rsidRDefault="00B92282" w:rsidP="007002CB"/>
    <w:p w:rsidR="008D08B2" w:rsidRDefault="007002CB" w:rsidP="007002CB">
      <w:r>
        <w:t xml:space="preserve">During the middle 5 minutes of a speech, any participant across the table may request a Point of Information (POI). The speaker chooses to </w:t>
      </w:r>
      <w:proofErr w:type="spellStart"/>
      <w:r>
        <w:t>acceptor</w:t>
      </w:r>
      <w:proofErr w:type="spellEnd"/>
      <w:r>
        <w:t xml:space="preserve"> reject any POI request. Every speaker should accept at least one POI, and it’s a good idea for a team to accept around 3 in total. The first and last</w:t>
      </w:r>
      <w:r w:rsidR="0023016A">
        <w:t xml:space="preserve"> </w:t>
      </w:r>
      <w:r>
        <w:t>minutes of each speech are considered “protected time,” and no POIs can be requested. The chair (judge selected to run the debate) will ensure that</w:t>
      </w:r>
      <w:r w:rsidR="00B92282">
        <w:t xml:space="preserve"> </w:t>
      </w:r>
      <w:r>
        <w:t>clear time signals are maintained throughout the debate. A POI takes the form of a question (or sometimes a statement), and if accepted a</w:t>
      </w:r>
      <w:r>
        <w:rPr>
          <w:rFonts w:hint="eastAsia"/>
        </w:rPr>
        <w:t xml:space="preserve"> </w:t>
      </w:r>
      <w:r>
        <w:t>questioner has 15 seconds to speak.</w:t>
      </w:r>
    </w:p>
    <w:bookmarkEnd w:id="0"/>
    <w:p w:rsidR="00EC0ADB" w:rsidRDefault="00EC0ADB" w:rsidP="007002CB"/>
    <w:p w:rsidR="00EC0ADB" w:rsidRDefault="00EC0ADB" w:rsidP="007002CB"/>
    <w:p w:rsidR="00EC0ADB" w:rsidRPr="00DC481C" w:rsidRDefault="00EC0ADB" w:rsidP="007002CB">
      <w:bookmarkStart w:id="1" w:name="_Hlk63756791"/>
      <w:r>
        <w:rPr>
          <w:rFonts w:hint="eastAsia"/>
        </w:rPr>
        <w:t xml:space="preserve"> </w:t>
      </w:r>
      <w:r>
        <w:t xml:space="preserve"> </w:t>
      </w:r>
      <w:bookmarkEnd w:id="1"/>
    </w:p>
    <w:sectPr w:rsidR="00EC0ADB" w:rsidRPr="00DC4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706" w:rsidRDefault="00877706" w:rsidP="00DC481C">
      <w:r>
        <w:separator/>
      </w:r>
    </w:p>
  </w:endnote>
  <w:endnote w:type="continuationSeparator" w:id="0">
    <w:p w:rsidR="00877706" w:rsidRDefault="00877706" w:rsidP="00D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706" w:rsidRDefault="00877706" w:rsidP="00DC481C">
      <w:r>
        <w:separator/>
      </w:r>
    </w:p>
  </w:footnote>
  <w:footnote w:type="continuationSeparator" w:id="0">
    <w:p w:rsidR="00877706" w:rsidRDefault="00877706" w:rsidP="00DC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D3"/>
    <w:rsid w:val="0001207A"/>
    <w:rsid w:val="0023016A"/>
    <w:rsid w:val="003C58D3"/>
    <w:rsid w:val="005A649E"/>
    <w:rsid w:val="00665BA0"/>
    <w:rsid w:val="007002CB"/>
    <w:rsid w:val="00877706"/>
    <w:rsid w:val="008D08B2"/>
    <w:rsid w:val="00A50865"/>
    <w:rsid w:val="00B92282"/>
    <w:rsid w:val="00CD0558"/>
    <w:rsid w:val="00DC481C"/>
    <w:rsid w:val="00E64DB7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63F37"/>
  <w15:chartTrackingRefBased/>
  <w15:docId w15:val="{03DA1684-899C-4292-9FC9-DA2129A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杨</dc:creator>
  <cp:keywords/>
  <dc:description/>
  <cp:lastModifiedBy>左 伊芮</cp:lastModifiedBy>
  <cp:revision>1</cp:revision>
  <dcterms:created xsi:type="dcterms:W3CDTF">2022-03-04T08:19:00Z</dcterms:created>
  <dcterms:modified xsi:type="dcterms:W3CDTF">2022-03-04T08:19:00Z</dcterms:modified>
</cp:coreProperties>
</file>