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700" w:lineRule="exact"/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资产公司开展与深圳高新投集团成果转化交流系列活动</w:t>
      </w:r>
    </w:p>
    <w:p>
      <w:pPr>
        <w:pStyle w:val="13"/>
        <w:spacing w:line="600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5月17日，深圳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市</w:t>
      </w:r>
      <w:r>
        <w:rPr>
          <w:rFonts w:ascii="Times New Roman" w:hAnsi="Times New Roman" w:eastAsia="方正仿宋简体" w:cs="Times New Roman"/>
          <w:sz w:val="32"/>
          <w:szCs w:val="32"/>
        </w:rPr>
        <w:t>高新投集团有限公司投资银行部总经理赵斌一行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ascii="Times New Roman" w:hAnsi="Times New Roman" w:eastAsia="方正仿宋简体" w:cs="Times New Roman"/>
          <w:sz w:val="32"/>
          <w:szCs w:val="32"/>
        </w:rPr>
        <w:t>人到访资产公司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bookmarkStart w:id="0" w:name="_Hlk115359695"/>
      <w:r>
        <w:rPr>
          <w:rFonts w:hint="eastAsia" w:ascii="方正仿宋简体" w:hAnsi="方正仿宋简体" w:eastAsia="方正仿宋简体" w:cs="方正仿宋简体"/>
          <w:sz w:val="32"/>
          <w:szCs w:val="32"/>
        </w:rPr>
        <w:t>围绕</w:t>
      </w:r>
      <w:r>
        <w:rPr>
          <w:rFonts w:hint="eastAsia" w:ascii="方正仿宋简体" w:hAnsi="方正仿宋简体" w:eastAsia="方正仿宋简体" w:cs="方正仿宋简体"/>
          <w:sz w:val="32"/>
          <w:szCs w:val="28"/>
        </w:rPr>
        <w:t>深度对接哈工大优质产业化项目、促进学校科技成果高质量转移转化开展交流座谈。资产公司党委书记、董事长张旭主持座谈会议。</w:t>
      </w:r>
    </w:p>
    <w:p>
      <w:pPr>
        <w:pStyle w:val="13"/>
        <w:spacing w:line="600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28"/>
        </w:rPr>
        <w:t>张旭对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深圳高新投集团的来访表示欢迎，并就学校全面建设成果转化全方位服务体系、加强专业化队伍培养、高效对接外部资源、积极推介拓展成果转化路径的最新举措和思路进行了总体介绍。他表示，希望双方加强紧密合作，充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依靠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深圳高新投集团推动成果转化的丰富经验，助力学校有关工作提质增效，不断取得新的成绩。</w:t>
      </w:r>
    </w:p>
    <w:p>
      <w:pPr>
        <w:pStyle w:val="13"/>
        <w:spacing w:line="600" w:lineRule="exact"/>
        <w:ind w:firstLine="64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赵斌表示，深圳高新投集团坚持创新发展理念，始终围绕解决科技企业融资问题，具有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年服务高科技企业的丰富经验，相信集团能够针对哈工大优势领域产业化项目开展专业服务，助力广泛对接应用场景，以融资为切入口推动实现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哈工大项目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与产业资源精准对接，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推动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项目向纵深发展，大力加快产业化进程。 </w:t>
      </w:r>
    </w:p>
    <w:p>
      <w:pPr>
        <w:pStyle w:val="13"/>
        <w:spacing w:line="600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与会人员就加快推进哈工大成果转化工作展开深入交流，重点围绕联合举办科技成果转化项目大赛、产业项目孵化器建设、大企业研发中心建设等具体合作事宜进行深入沟通。</w:t>
      </w:r>
    </w:p>
    <w:p>
      <w:pPr>
        <w:pStyle w:val="13"/>
        <w:spacing w:line="600" w:lineRule="exact"/>
        <w:ind w:firstLine="64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资产公司副总经理佟春莹、国家大学科技园总经理韩冬江、公司项目开发部有关人员参加座谈。</w:t>
      </w:r>
    </w:p>
    <w:p>
      <w:pPr>
        <w:pStyle w:val="13"/>
        <w:ind w:firstLine="0" w:firstLineChars="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3" name="图片 3" descr="d042a6451ae752b70a947b509ae3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042a6451ae752b70a947b509ae30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firstLine="0" w:firstLineChars="0"/>
        <w:rPr>
          <w:rFonts w:ascii="Times New Roman" w:hAnsi="Times New Roman" w:eastAsia="方正仿宋简体" w:cs="Times New Roman"/>
          <w:sz w:val="32"/>
          <w:szCs w:val="32"/>
        </w:rPr>
      </w:pPr>
    </w:p>
    <w:bookmarkEnd w:id="0"/>
    <w:p>
      <w:pPr>
        <w:pStyle w:val="13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5月18日-5月19日，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深圳高新投集团</w:t>
      </w:r>
      <w:r>
        <w:rPr>
          <w:rFonts w:ascii="Times New Roman" w:hAnsi="Times New Roman" w:eastAsia="方正仿宋简体" w:cs="Times New Roman"/>
          <w:sz w:val="32"/>
          <w:szCs w:val="32"/>
        </w:rPr>
        <w:t>投资专家团队与航天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材料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电气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等多个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科技成果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重点</w:t>
      </w:r>
      <w:r>
        <w:rPr>
          <w:rFonts w:ascii="Times New Roman" w:hAnsi="Times New Roman" w:eastAsia="方正仿宋简体" w:cs="Times New Roman"/>
          <w:sz w:val="32"/>
          <w:szCs w:val="32"/>
        </w:rPr>
        <w:t>项目团队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负责人</w:t>
      </w:r>
      <w:r>
        <w:rPr>
          <w:rFonts w:ascii="Times New Roman" w:hAnsi="Times New Roman" w:eastAsia="方正仿宋简体" w:cs="Times New Roman"/>
          <w:sz w:val="32"/>
          <w:szCs w:val="32"/>
        </w:rPr>
        <w:t>进行了深度对接交流，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重点探讨了项目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转化过程中的</w:t>
      </w:r>
      <w:r>
        <w:rPr>
          <w:rFonts w:ascii="Times New Roman" w:hAnsi="Times New Roman" w:eastAsia="方正仿宋简体" w:cs="Times New Roman"/>
          <w:sz w:val="32"/>
          <w:szCs w:val="32"/>
        </w:rPr>
        <w:t>技术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创新</w:t>
      </w:r>
      <w:r>
        <w:rPr>
          <w:rFonts w:ascii="Times New Roman" w:hAnsi="Times New Roman" w:eastAsia="方正仿宋简体" w:cs="Times New Roman"/>
          <w:sz w:val="32"/>
          <w:szCs w:val="32"/>
        </w:rPr>
        <w:t>、市场环境、应用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场景</w:t>
      </w:r>
      <w:r>
        <w:rPr>
          <w:rFonts w:ascii="Times New Roman" w:hAnsi="Times New Roman" w:eastAsia="方正仿宋简体" w:cs="Times New Roman"/>
          <w:sz w:val="32"/>
          <w:szCs w:val="32"/>
        </w:rPr>
        <w:t>、经营管理、发展规划等方面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的相关问题。</w:t>
      </w:r>
    </w:p>
    <w:p>
      <w:pPr>
        <w:pStyle w:val="13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投资专家团队对参加</w:t>
      </w:r>
      <w:r>
        <w:rPr>
          <w:rFonts w:ascii="Times New Roman" w:hAnsi="Times New Roman" w:eastAsia="方正仿宋简体" w:cs="Times New Roman"/>
          <w:sz w:val="32"/>
          <w:szCs w:val="32"/>
        </w:rPr>
        <w:t>本次对接交流项目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质量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和</w:t>
      </w:r>
      <w:r>
        <w:rPr>
          <w:rFonts w:ascii="Times New Roman" w:hAnsi="Times New Roman" w:eastAsia="方正仿宋简体" w:cs="Times New Roman"/>
          <w:sz w:val="32"/>
          <w:szCs w:val="32"/>
        </w:rPr>
        <w:t>投资价值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予以高度肯定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集团</w:t>
      </w:r>
      <w:r>
        <w:rPr>
          <w:rFonts w:ascii="Times New Roman" w:hAnsi="Times New Roman" w:eastAsia="方正仿宋简体" w:cs="Times New Roman"/>
          <w:sz w:val="32"/>
          <w:szCs w:val="32"/>
        </w:rPr>
        <w:t>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持续关注、加速赋能项目全周期成长，持续推进</w:t>
      </w:r>
      <w:r>
        <w:rPr>
          <w:rFonts w:ascii="Times New Roman" w:hAnsi="Times New Roman" w:eastAsia="方正仿宋简体" w:cs="Times New Roman"/>
          <w:sz w:val="32"/>
          <w:szCs w:val="32"/>
        </w:rPr>
        <w:t>投资资源和产业方深度支撑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，为哈工大高科技成果转移转化工作注入专业化力量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13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深圳高新投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集团</w:t>
      </w:r>
      <w:r>
        <w:rPr>
          <w:rFonts w:ascii="Times New Roman" w:hAnsi="Times New Roman" w:eastAsia="方正仿宋简体" w:cs="Times New Roman"/>
          <w:sz w:val="32"/>
          <w:szCs w:val="32"/>
        </w:rPr>
        <w:t>物联网基金、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投资银行部、基金管理部、保证业务部、创新产品部、</w:t>
      </w:r>
      <w:r>
        <w:rPr>
          <w:rFonts w:ascii="Times New Roman" w:hAnsi="Times New Roman" w:eastAsia="方正仿宋简体" w:cs="Times New Roman"/>
          <w:sz w:val="32"/>
          <w:szCs w:val="32"/>
        </w:rPr>
        <w:t>发展研究中心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等多部门负责人参与本次</w:t>
      </w:r>
      <w:r>
        <w:rPr>
          <w:rFonts w:ascii="Times New Roman" w:hAnsi="Times New Roman" w:eastAsia="方正仿宋简体" w:cs="Times New Roman"/>
          <w:sz w:val="32"/>
          <w:szCs w:val="32"/>
        </w:rPr>
        <w:t>项目对接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系列活动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bookmarkStart w:id="1" w:name="_GoBack"/>
      <w:bookmarkEnd w:id="1"/>
    </w:p>
    <w:p>
      <w:pPr>
        <w:pStyle w:val="13"/>
        <w:ind w:firstLine="0" w:firstLineChars="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jMyNmZmZGQzNjgzMThkNTAyYjg3N2ExYmU5MzkifQ=="/>
  </w:docVars>
  <w:rsids>
    <w:rsidRoot w:val="00B33892"/>
    <w:rsid w:val="000B2BE0"/>
    <w:rsid w:val="0015469F"/>
    <w:rsid w:val="00183FA0"/>
    <w:rsid w:val="001A2968"/>
    <w:rsid w:val="001F7765"/>
    <w:rsid w:val="00300CA8"/>
    <w:rsid w:val="003D6D20"/>
    <w:rsid w:val="003D73D2"/>
    <w:rsid w:val="003F211D"/>
    <w:rsid w:val="00423260"/>
    <w:rsid w:val="004E423B"/>
    <w:rsid w:val="005A0AEF"/>
    <w:rsid w:val="005B1178"/>
    <w:rsid w:val="00633E6E"/>
    <w:rsid w:val="00660779"/>
    <w:rsid w:val="006C2013"/>
    <w:rsid w:val="006C5299"/>
    <w:rsid w:val="007B24ED"/>
    <w:rsid w:val="00804978"/>
    <w:rsid w:val="008935BA"/>
    <w:rsid w:val="008B1A26"/>
    <w:rsid w:val="008D0E03"/>
    <w:rsid w:val="00921491"/>
    <w:rsid w:val="00924110"/>
    <w:rsid w:val="00956322"/>
    <w:rsid w:val="009707F1"/>
    <w:rsid w:val="009936F7"/>
    <w:rsid w:val="009A1C4C"/>
    <w:rsid w:val="00A02456"/>
    <w:rsid w:val="00A2083A"/>
    <w:rsid w:val="00A34B00"/>
    <w:rsid w:val="00AE4D88"/>
    <w:rsid w:val="00B33892"/>
    <w:rsid w:val="00B837DB"/>
    <w:rsid w:val="00BA1030"/>
    <w:rsid w:val="00BA129A"/>
    <w:rsid w:val="00BE1A2B"/>
    <w:rsid w:val="00C70095"/>
    <w:rsid w:val="00D22544"/>
    <w:rsid w:val="00D35614"/>
    <w:rsid w:val="00D63FFE"/>
    <w:rsid w:val="00DB7302"/>
    <w:rsid w:val="00DC19CB"/>
    <w:rsid w:val="00EA0992"/>
    <w:rsid w:val="00F02DDC"/>
    <w:rsid w:val="00F3074C"/>
    <w:rsid w:val="00FB51D6"/>
    <w:rsid w:val="00FB713E"/>
    <w:rsid w:val="0AA016EF"/>
    <w:rsid w:val="0BDE6F57"/>
    <w:rsid w:val="0BFB455C"/>
    <w:rsid w:val="0CAC2B9A"/>
    <w:rsid w:val="0D344A68"/>
    <w:rsid w:val="0E87566C"/>
    <w:rsid w:val="0EB73092"/>
    <w:rsid w:val="0F56027B"/>
    <w:rsid w:val="0F7D5308"/>
    <w:rsid w:val="101C4A22"/>
    <w:rsid w:val="10AB2990"/>
    <w:rsid w:val="145454BB"/>
    <w:rsid w:val="15323E58"/>
    <w:rsid w:val="16302145"/>
    <w:rsid w:val="164B53D7"/>
    <w:rsid w:val="16AD2196"/>
    <w:rsid w:val="17065CCD"/>
    <w:rsid w:val="172F06C6"/>
    <w:rsid w:val="18F2565D"/>
    <w:rsid w:val="19037FE5"/>
    <w:rsid w:val="19F73C27"/>
    <w:rsid w:val="1A460EC2"/>
    <w:rsid w:val="1A722A23"/>
    <w:rsid w:val="1B1E3F57"/>
    <w:rsid w:val="1CB735C0"/>
    <w:rsid w:val="1CF03479"/>
    <w:rsid w:val="1D76522A"/>
    <w:rsid w:val="1D7F1C04"/>
    <w:rsid w:val="20450EE3"/>
    <w:rsid w:val="20BF01D2"/>
    <w:rsid w:val="21407875"/>
    <w:rsid w:val="223404AF"/>
    <w:rsid w:val="243D75AA"/>
    <w:rsid w:val="24565672"/>
    <w:rsid w:val="245C7EA1"/>
    <w:rsid w:val="24971D74"/>
    <w:rsid w:val="24CE728A"/>
    <w:rsid w:val="25164BFC"/>
    <w:rsid w:val="25DE61A1"/>
    <w:rsid w:val="26C436A5"/>
    <w:rsid w:val="26F97F05"/>
    <w:rsid w:val="27922D4D"/>
    <w:rsid w:val="27F21951"/>
    <w:rsid w:val="299041AF"/>
    <w:rsid w:val="2A0F44DF"/>
    <w:rsid w:val="2A922F77"/>
    <w:rsid w:val="2B42566A"/>
    <w:rsid w:val="2BBD2276"/>
    <w:rsid w:val="2BFE637E"/>
    <w:rsid w:val="2C6271C6"/>
    <w:rsid w:val="2CA0531F"/>
    <w:rsid w:val="2CF773A8"/>
    <w:rsid w:val="2F3A381B"/>
    <w:rsid w:val="305331A8"/>
    <w:rsid w:val="30CA5427"/>
    <w:rsid w:val="31D57091"/>
    <w:rsid w:val="32463C7B"/>
    <w:rsid w:val="33DA2770"/>
    <w:rsid w:val="33E272A1"/>
    <w:rsid w:val="351624CD"/>
    <w:rsid w:val="353062CE"/>
    <w:rsid w:val="3572263D"/>
    <w:rsid w:val="35B4008F"/>
    <w:rsid w:val="35C4227A"/>
    <w:rsid w:val="366A3071"/>
    <w:rsid w:val="38064FA4"/>
    <w:rsid w:val="38814149"/>
    <w:rsid w:val="39A35483"/>
    <w:rsid w:val="39D569DC"/>
    <w:rsid w:val="3D4D43E8"/>
    <w:rsid w:val="3DAE03A9"/>
    <w:rsid w:val="3E261D48"/>
    <w:rsid w:val="3E2C4CB0"/>
    <w:rsid w:val="3FC96FE3"/>
    <w:rsid w:val="406A4A3D"/>
    <w:rsid w:val="41FF4F3E"/>
    <w:rsid w:val="4541761C"/>
    <w:rsid w:val="45D93CF8"/>
    <w:rsid w:val="461935D5"/>
    <w:rsid w:val="464E1FF0"/>
    <w:rsid w:val="46633FC8"/>
    <w:rsid w:val="468F6F41"/>
    <w:rsid w:val="46FA6FB5"/>
    <w:rsid w:val="48273429"/>
    <w:rsid w:val="488941BE"/>
    <w:rsid w:val="492F5F98"/>
    <w:rsid w:val="49695393"/>
    <w:rsid w:val="49E669E4"/>
    <w:rsid w:val="4A3E3780"/>
    <w:rsid w:val="4ACF1640"/>
    <w:rsid w:val="4B1B1067"/>
    <w:rsid w:val="4B3B60A5"/>
    <w:rsid w:val="4B553E21"/>
    <w:rsid w:val="4B7406E5"/>
    <w:rsid w:val="4B800CB7"/>
    <w:rsid w:val="4BAF1783"/>
    <w:rsid w:val="4D4D2C81"/>
    <w:rsid w:val="50115092"/>
    <w:rsid w:val="502A587C"/>
    <w:rsid w:val="51B81C1A"/>
    <w:rsid w:val="528347E7"/>
    <w:rsid w:val="52EA1AB5"/>
    <w:rsid w:val="52FA5350"/>
    <w:rsid w:val="533662E6"/>
    <w:rsid w:val="53944F98"/>
    <w:rsid w:val="547E6771"/>
    <w:rsid w:val="55DF0EB7"/>
    <w:rsid w:val="56685844"/>
    <w:rsid w:val="577D0F64"/>
    <w:rsid w:val="5943350B"/>
    <w:rsid w:val="5A055019"/>
    <w:rsid w:val="5B1C4013"/>
    <w:rsid w:val="5D0E02F9"/>
    <w:rsid w:val="5E40270F"/>
    <w:rsid w:val="5E7C29B1"/>
    <w:rsid w:val="5E9B1871"/>
    <w:rsid w:val="5FC427EF"/>
    <w:rsid w:val="5FE315A4"/>
    <w:rsid w:val="616B4FBB"/>
    <w:rsid w:val="61D05B58"/>
    <w:rsid w:val="637C7795"/>
    <w:rsid w:val="639B3D73"/>
    <w:rsid w:val="63B35731"/>
    <w:rsid w:val="6439493A"/>
    <w:rsid w:val="644A4C43"/>
    <w:rsid w:val="64556182"/>
    <w:rsid w:val="646D3E80"/>
    <w:rsid w:val="64A70788"/>
    <w:rsid w:val="6562210C"/>
    <w:rsid w:val="65ED6CD8"/>
    <w:rsid w:val="66634077"/>
    <w:rsid w:val="67AC4971"/>
    <w:rsid w:val="69B202CD"/>
    <w:rsid w:val="6A8E4D0A"/>
    <w:rsid w:val="6AF208ED"/>
    <w:rsid w:val="6B2C797D"/>
    <w:rsid w:val="6B6C4B43"/>
    <w:rsid w:val="6C70266A"/>
    <w:rsid w:val="6CA70345"/>
    <w:rsid w:val="6CCC1D7D"/>
    <w:rsid w:val="6D6957B1"/>
    <w:rsid w:val="6E0118B3"/>
    <w:rsid w:val="6EB57981"/>
    <w:rsid w:val="6ECD4DE5"/>
    <w:rsid w:val="6FAC70CB"/>
    <w:rsid w:val="712A793A"/>
    <w:rsid w:val="717464D5"/>
    <w:rsid w:val="71EB2C98"/>
    <w:rsid w:val="72CF15E5"/>
    <w:rsid w:val="73EC58A5"/>
    <w:rsid w:val="741E2752"/>
    <w:rsid w:val="75565720"/>
    <w:rsid w:val="768B3A71"/>
    <w:rsid w:val="771542E1"/>
    <w:rsid w:val="77A2369A"/>
    <w:rsid w:val="77F10703"/>
    <w:rsid w:val="78B96EEE"/>
    <w:rsid w:val="78BE5FE3"/>
    <w:rsid w:val="799C5111"/>
    <w:rsid w:val="7A7356C1"/>
    <w:rsid w:val="7D5F62B6"/>
    <w:rsid w:val="7E2766A8"/>
    <w:rsid w:val="7E33504C"/>
    <w:rsid w:val="7F6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_3ea06679-3c61-47c3-a1d0-6ff5e87f53f0"/>
    <w:basedOn w:val="1"/>
    <w:qFormat/>
    <w:uiPriority w:val="34"/>
    <w:pPr>
      <w:ind w:firstLine="420" w:firstLineChars="200"/>
    </w:p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785</Words>
  <Characters>791</Characters>
  <Lines>6</Lines>
  <Paragraphs>1</Paragraphs>
  <TotalTime>1</TotalTime>
  <ScaleCrop>false</ScaleCrop>
  <LinksUpToDate>false</LinksUpToDate>
  <CharactersWithSpaces>794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2021-12-31T02:35:00Z</dcterms:created>
  <dc:creator>夏维</dc:creator>
  <cp:lastModifiedBy>WPS_1677824689</cp:lastModifiedBy>
  <dcterms:modified xsi:type="dcterms:W3CDTF">2023-05-19T11:24:59Z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528762429_btnclosed</vt:lpwstr>
  </property>
  <property fmtid="{D5CDD505-2E9C-101B-9397-08002B2CF9AE}" pid="3" name="KSOProductBuildVer">
    <vt:lpwstr>2052-11.1.0.14036</vt:lpwstr>
  </property>
  <property fmtid="{D5CDD505-2E9C-101B-9397-08002B2CF9AE}" pid="4" name="ICV">
    <vt:lpwstr>BD855EE8A2E7437690BBB289EF698EE4_13</vt:lpwstr>
  </property>
</Properties>
</file>