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A08B" w14:textId="4A1D8CFB" w:rsidR="00661D93" w:rsidRPr="0011116C" w:rsidRDefault="0011116C" w:rsidP="00661D93">
      <w:pPr>
        <w:snapToGrid w:val="0"/>
        <w:spacing w:beforeLines="50" w:before="156"/>
        <w:ind w:left="504" w:hanging="504"/>
        <w:jc w:val="center"/>
        <w:rPr>
          <w:rFonts w:ascii="黑体" w:eastAsia="黑体" w:hAnsi="黑体"/>
          <w:b/>
          <w:bCs/>
          <w:sz w:val="22"/>
          <w:szCs w:val="22"/>
        </w:rPr>
      </w:pPr>
      <w:r w:rsidRPr="0011116C">
        <w:rPr>
          <w:rFonts w:ascii="黑体" w:eastAsia="黑体" w:hAnsi="黑体"/>
          <w:b/>
          <w:bCs/>
          <w:sz w:val="32"/>
          <w:szCs w:val="32"/>
        </w:rPr>
        <w:t>2023年哈工大-华为“智能基座”奖学金推报</w:t>
      </w:r>
      <w:r w:rsidRPr="0011116C">
        <w:rPr>
          <w:rFonts w:ascii="黑体" w:eastAsia="黑体" w:hAnsi="黑体" w:hint="eastAsia"/>
          <w:b/>
          <w:bCs/>
          <w:sz w:val="32"/>
          <w:szCs w:val="32"/>
        </w:rPr>
        <w:t>评选要求</w:t>
      </w:r>
    </w:p>
    <w:p w14:paraId="2CB238CB" w14:textId="77777777" w:rsidR="00661D93" w:rsidRPr="0011116C" w:rsidRDefault="00661D93" w:rsidP="0011116C">
      <w:pPr>
        <w:pStyle w:val="a8"/>
        <w:numPr>
          <w:ilvl w:val="0"/>
          <w:numId w:val="1"/>
        </w:numPr>
        <w:snapToGrid w:val="0"/>
        <w:spacing w:beforeLines="50" w:before="156" w:afterLines="50" w:after="156"/>
        <w:ind w:left="505" w:firstLineChars="0" w:hanging="505"/>
        <w:jc w:val="left"/>
        <w:rPr>
          <w:rFonts w:ascii="微软雅黑" w:eastAsia="微软雅黑" w:hAnsi="微软雅黑"/>
          <w:b/>
          <w:sz w:val="24"/>
          <w:szCs w:val="24"/>
        </w:rPr>
      </w:pPr>
      <w:r w:rsidRPr="0011116C">
        <w:rPr>
          <w:rFonts w:ascii="微软雅黑" w:eastAsia="微软雅黑" w:hAnsi="微软雅黑" w:hint="eastAsia"/>
          <w:b/>
          <w:sz w:val="24"/>
          <w:szCs w:val="24"/>
        </w:rPr>
        <w:t>奖学金评选标准：</w:t>
      </w:r>
    </w:p>
    <w:tbl>
      <w:tblPr>
        <w:tblStyle w:val="a7"/>
        <w:tblW w:w="4952" w:type="pct"/>
        <w:tblLayout w:type="fixed"/>
        <w:tblLook w:val="04A0" w:firstRow="1" w:lastRow="0" w:firstColumn="1" w:lastColumn="0" w:noHBand="0" w:noVBand="1"/>
      </w:tblPr>
      <w:tblGrid>
        <w:gridCol w:w="1675"/>
        <w:gridCol w:w="4983"/>
        <w:gridCol w:w="7283"/>
      </w:tblGrid>
      <w:tr w:rsidR="0011116C" w:rsidRPr="0011116C" w14:paraId="15E2A651" w14:textId="77777777" w:rsidTr="0011116C">
        <w:trPr>
          <w:trHeight w:val="282"/>
          <w:tblHeader/>
        </w:trPr>
        <w:tc>
          <w:tcPr>
            <w:tcW w:w="601" w:type="pct"/>
            <w:shd w:val="clear" w:color="auto" w:fill="FFFFFF" w:themeFill="background1"/>
            <w:noWrap/>
            <w:hideMark/>
          </w:tcPr>
          <w:p w14:paraId="4C397C9E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方向</w:t>
            </w:r>
          </w:p>
        </w:tc>
        <w:tc>
          <w:tcPr>
            <w:tcW w:w="1787" w:type="pct"/>
            <w:shd w:val="clear" w:color="auto" w:fill="FFFFFF" w:themeFill="background1"/>
            <w:noWrap/>
            <w:hideMark/>
          </w:tcPr>
          <w:p w14:paraId="546E8E11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学习必备项</w:t>
            </w:r>
          </w:p>
        </w:tc>
        <w:tc>
          <w:tcPr>
            <w:tcW w:w="2612" w:type="pct"/>
            <w:shd w:val="clear" w:color="auto" w:fill="FFFFFF" w:themeFill="background1"/>
            <w:noWrap/>
            <w:hideMark/>
          </w:tcPr>
          <w:p w14:paraId="304D05C2" w14:textId="0FA142FE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实践必备项</w:t>
            </w:r>
          </w:p>
        </w:tc>
      </w:tr>
      <w:tr w:rsidR="0011116C" w:rsidRPr="0011116C" w14:paraId="305A2E8C" w14:textId="77777777" w:rsidTr="0011116C">
        <w:trPr>
          <w:trHeight w:val="930"/>
        </w:trPr>
        <w:tc>
          <w:tcPr>
            <w:tcW w:w="601" w:type="pct"/>
            <w:shd w:val="clear" w:color="auto" w:fill="E2EFD9" w:themeFill="accent6" w:themeFillTint="33"/>
            <w:noWrap/>
          </w:tcPr>
          <w:p w14:paraId="331325CD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公共</w:t>
            </w:r>
          </w:p>
        </w:tc>
        <w:tc>
          <w:tcPr>
            <w:tcW w:w="1787" w:type="pct"/>
            <w:shd w:val="clear" w:color="auto" w:fill="E2EFD9" w:themeFill="accent6" w:themeFillTint="33"/>
            <w:noWrap/>
          </w:tcPr>
          <w:p w14:paraId="009E020B" w14:textId="77777777" w:rsidR="00661D93" w:rsidRPr="0011116C" w:rsidRDefault="00661D93" w:rsidP="0044303E">
            <w:pPr>
              <w:jc w:val="left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满足鲲鹏/昇腾/华为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云其中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一类学习必备项要求</w:t>
            </w:r>
          </w:p>
        </w:tc>
        <w:tc>
          <w:tcPr>
            <w:tcW w:w="2612" w:type="pct"/>
            <w:shd w:val="clear" w:color="auto" w:fill="E2EFD9" w:themeFill="accent6" w:themeFillTint="33"/>
            <w:noWrap/>
          </w:tcPr>
          <w:p w14:paraId="48C107EF" w14:textId="77777777" w:rsidR="00661D93" w:rsidRPr="0011116C" w:rsidRDefault="00661D93" w:rsidP="00661D93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作为智能基座社团骨干，组织系列社团活动，成绩突出。(不超过2人)</w:t>
            </w:r>
          </w:p>
        </w:tc>
      </w:tr>
      <w:tr w:rsidR="0011116C" w:rsidRPr="0011116C" w14:paraId="7D17419C" w14:textId="77777777" w:rsidTr="0011116C">
        <w:trPr>
          <w:trHeight w:val="412"/>
        </w:trPr>
        <w:tc>
          <w:tcPr>
            <w:tcW w:w="601" w:type="pct"/>
            <w:shd w:val="clear" w:color="auto" w:fill="FFF2CC" w:themeFill="accent4" w:themeFillTint="33"/>
            <w:noWrap/>
            <w:hideMark/>
          </w:tcPr>
          <w:p w14:paraId="0EB8842F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鲲鹏</w:t>
            </w:r>
          </w:p>
        </w:tc>
        <w:tc>
          <w:tcPr>
            <w:tcW w:w="1787" w:type="pct"/>
            <w:shd w:val="clear" w:color="auto" w:fill="FFF2CC" w:themeFill="accent4" w:themeFillTint="33"/>
            <w:hideMark/>
          </w:tcPr>
          <w:p w14:paraId="57B3B1F3" w14:textId="77777777" w:rsidR="00661D93" w:rsidRPr="0011116C" w:rsidRDefault="00661D93" w:rsidP="00661D93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参加智能基座课程学习，成绩优秀；</w:t>
            </w:r>
          </w:p>
          <w:p w14:paraId="23BE9DEE" w14:textId="77777777" w:rsidR="00661D93" w:rsidRPr="0011116C" w:rsidRDefault="00661D93" w:rsidP="00661D93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取得鲲鹏线上课程综合考核&gt;</w:t>
            </w:r>
            <w:r w:rsidRPr="0011116C"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  <w:t>=2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门，成绩优秀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（见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"https://edu.hicomputing.huawei.com/learningresources"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hint="eastAsia"/>
                <w:sz w:val="20"/>
                <w:szCs w:val="20"/>
              </w:rPr>
              <w:t>https://edu.hicomputing.huawei.com/learningresources</w:t>
            </w:r>
            <w:r w:rsidRPr="0011116C">
              <w:rPr>
                <w:rStyle w:val="aa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的综合考核）或鲲鹏微认证&gt;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2门（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"https://www.hikunpeng.com/zh/learn/micro-certification"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https://www.hikunpeng.com/zh/learn/micro-certification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）或取得&gt;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1个华为鲲鹏HCIX认证（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"https://www.hikunpeng.com/zh/learn/career-certification"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https://www.hikunpeng.com/zh/learn/care</w:t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lastRenderedPageBreak/>
              <w:t>er-certification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）或参加鲲鹏训练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营取得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2个训练营证书（见</w:t>
            </w:r>
            <w:hyperlink r:id="rId7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https://www.hikunpeng.com/zh/developer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活动与大赛）。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（申报时上述证书需在有效期内）</w:t>
            </w:r>
          </w:p>
        </w:tc>
        <w:tc>
          <w:tcPr>
            <w:tcW w:w="2612" w:type="pct"/>
            <w:shd w:val="clear" w:color="auto" w:fill="FFF2CC" w:themeFill="accent4" w:themeFillTint="33"/>
            <w:hideMark/>
          </w:tcPr>
          <w:p w14:paraId="62BD8774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lastRenderedPageBreak/>
              <w:t>使用鲲鹏关键技术（不包括简单使用鲲鹏ECS的场景），在各类竞赛或创新活动中成功提交作品，并取得优秀名次者。包括并不限于中国“互联网+”创新创业大赛产业赛道（华为命题）、全国计算机系统能力大赛-编译、操作系统（功能赛）赛道、大学生创新创业训练计划（华为企业命题）、鲲鹏应用创新大赛、软件精英挑战赛等赛事的鲲鹏相关赛道</w:t>
            </w:r>
            <w:r w:rsidRPr="0011116C">
              <w:rPr>
                <w:rFonts w:ascii="微软雅黑" w:eastAsia="微软雅黑" w:hAnsi="微软雅黑" w:cs="宋体" w:hint="eastAsia"/>
                <w:color w:val="FF0000"/>
                <w:sz w:val="20"/>
                <w:szCs w:val="20"/>
              </w:rPr>
              <w:t>（举证材料：项目简介、获奖证书）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；</w:t>
            </w:r>
          </w:p>
          <w:p w14:paraId="1C025EBC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参加并完成鲲鹏众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智项目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的关键贡献（</w:t>
            </w:r>
            <w:hyperlink r:id="rId8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https://www.hikunpeng.com/zh/ecosystem/ecology_remit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）；</w:t>
            </w:r>
          </w:p>
          <w:p w14:paraId="21F913DC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lastRenderedPageBreak/>
              <w:t>参加开源社区贡献，至少有&gt;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1个P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R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被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openEuler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openGauss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社区合入代码仓库；</w:t>
            </w:r>
          </w:p>
          <w:p w14:paraId="6B7BB649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参加鲲鹏优才计划，成功取得实习/就业机会；（</w:t>
            </w:r>
            <w:hyperlink r:id="rId9" w:history="1">
              <w:r w:rsidRPr="0011116C">
                <w:rPr>
                  <w:rStyle w:val="aa"/>
                  <w:rFonts w:ascii="微软雅黑" w:eastAsia="微软雅黑" w:hAnsi="微软雅黑" w:cs="宋体"/>
                  <w:sz w:val="20"/>
                  <w:szCs w:val="20"/>
                </w:rPr>
                <w:t>https://edu.hicomputing.huawei.com/ecosystem/internship-program/kunpeng?tag=study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040D06C9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成为鲲鹏开发者校园大使（KDCA），并履行大使相关职责。（</w:t>
            </w:r>
            <w:hyperlink r:id="rId10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https://www.hikunpeng.com/zh/developer/campus-ambassadors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02C9EEAB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鲲鹏社区个人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成长值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达到L3或以上。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（https://www.hikunpeng.com/profile）</w:t>
            </w:r>
          </w:p>
          <w:p w14:paraId="17D5B897" w14:textId="77777777" w:rsidR="00661D93" w:rsidRPr="0011116C" w:rsidRDefault="00661D93" w:rsidP="00661D93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以鲲鹏作为关键技术开展毕业设计，成绩优秀；（举证材料：优秀评语等）。</w:t>
            </w:r>
          </w:p>
        </w:tc>
      </w:tr>
      <w:tr w:rsidR="0011116C" w:rsidRPr="0011116C" w14:paraId="53A5F9B6" w14:textId="77777777" w:rsidTr="0011116C">
        <w:trPr>
          <w:trHeight w:val="1196"/>
        </w:trPr>
        <w:tc>
          <w:tcPr>
            <w:tcW w:w="601" w:type="pct"/>
            <w:shd w:val="clear" w:color="auto" w:fill="FBE4D5" w:themeFill="accent2" w:themeFillTint="33"/>
            <w:noWrap/>
            <w:hideMark/>
          </w:tcPr>
          <w:p w14:paraId="003CFCD4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lastRenderedPageBreak/>
              <w:t>昇腾</w:t>
            </w:r>
          </w:p>
        </w:tc>
        <w:tc>
          <w:tcPr>
            <w:tcW w:w="1787" w:type="pct"/>
            <w:shd w:val="clear" w:color="auto" w:fill="FBE4D5" w:themeFill="accent2" w:themeFillTint="33"/>
            <w:hideMark/>
          </w:tcPr>
          <w:p w14:paraId="3EBC0DEF" w14:textId="77777777" w:rsidR="00661D93" w:rsidRPr="0011116C" w:rsidRDefault="00661D93" w:rsidP="00661D93">
            <w:pPr>
              <w:pStyle w:val="a8"/>
              <w:numPr>
                <w:ilvl w:val="0"/>
                <w:numId w:val="4"/>
              </w:numPr>
              <w:spacing w:before="312"/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参加智能基座课程学习，成绩优秀；</w:t>
            </w:r>
          </w:p>
          <w:p w14:paraId="4F6F5727" w14:textId="77777777" w:rsidR="00661D93" w:rsidRPr="0011116C" w:rsidRDefault="00661D93" w:rsidP="00661D93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完成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昇腾线上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课程综合考核&gt;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1门（见</w:t>
            </w:r>
            <w:hyperlink r:id="rId11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https://edu.hicomputing.huawei.com/learningresources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的综合考核）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br/>
              <w:t xml:space="preserve">或 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昇腾微认证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2门（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"https://www.hiascend.com/zh/edu/certification"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https://www.hiascend.com/zh/edu/certification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br/>
              <w:t>或 华为HCIX-AI认证&gt;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1个（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"https://www.hiascend.com/zh/edu/career-certification"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https://www.hiascend.com/zh/edu/career-certification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）。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（申报时上述证书需在有效期内）</w:t>
            </w:r>
          </w:p>
        </w:tc>
        <w:tc>
          <w:tcPr>
            <w:tcW w:w="2612" w:type="pct"/>
            <w:shd w:val="clear" w:color="auto" w:fill="FBE4D5" w:themeFill="accent2" w:themeFillTint="33"/>
            <w:hideMark/>
          </w:tcPr>
          <w:p w14:paraId="7D6F4669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以昇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腾作为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关键技术开展毕业设计，成绩优秀；（举证材料：优秀评语等）</w:t>
            </w:r>
          </w:p>
          <w:p w14:paraId="30ED22C8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使用昇腾技术，在各类竞赛或创新活动中成功提交作品，取得优秀名次者优先。包括但不限于中国“互联网+”创新创业大赛、大学生创新创业训练计划、昇腾AI创新大赛 或 其他人工智能领域的创新大赛（举证材料：项目简介、获奖证书）；</w:t>
            </w:r>
          </w:p>
          <w:p w14:paraId="145C1738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昇腾线上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开发者活动，获得优秀开发者证书；（</w:t>
            </w:r>
            <w:hyperlink r:id="rId12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https://www.hiascend.com/zh/activities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2BF37A8A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申请并成功成为昇腾HAE；（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"https://www.hiascend.com/zh/ecosystem/hae"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https://www.hiascend.com/zh/ecosystem/hae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36B0C6A4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在昇腾论坛发表原创帖，至少1篇被评选为精华帖</w:t>
            </w:r>
            <w:r w:rsidRPr="0011116C">
              <w:rPr>
                <w:rFonts w:ascii="微软雅黑" w:eastAsia="微软雅黑" w:hAnsi="微软雅黑" w:cs="宋体" w:hint="eastAsia"/>
                <w:color w:val="0000FF"/>
                <w:sz w:val="20"/>
                <w:szCs w:val="20"/>
              </w:rPr>
              <w:t>(</w:t>
            </w:r>
            <w:hyperlink r:id="rId13" w:history="1">
              <w:r w:rsidRPr="0011116C">
                <w:rPr>
                  <w:rStyle w:val="aa"/>
                  <w:rFonts w:ascii="微软雅黑" w:eastAsia="微软雅黑" w:hAnsi="微软雅黑" w:cs="宋体" w:hint="eastAsia"/>
                  <w:color w:val="0000FF"/>
                  <w:sz w:val="20"/>
                  <w:szCs w:val="20"/>
                </w:rPr>
                <w:t>https://www.hiascend.com/forum/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FF"/>
                <w:sz w:val="20"/>
                <w:szCs w:val="20"/>
              </w:rPr>
              <w:t>）</w:t>
            </w:r>
          </w:p>
          <w:p w14:paraId="36C1587F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  <w:lastRenderedPageBreak/>
              <w:t>昇腾社区个人</w:t>
            </w:r>
            <w:proofErr w:type="gramStart"/>
            <w:r w:rsidRPr="0011116C"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  <w:t>成长值</w:t>
            </w:r>
            <w:proofErr w:type="gramEnd"/>
            <w:r w:rsidRPr="0011116C"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  <w:t>达到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L</w:t>
            </w:r>
            <w:r w:rsidRPr="0011116C"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  <w:t>3或以上</w:t>
            </w:r>
            <w:r w:rsidRPr="0011116C">
              <w:rPr>
                <w:rFonts w:ascii="微软雅黑" w:eastAsia="微软雅黑" w:hAnsi="微软雅黑" w:cs="宋体" w:hint="eastAsia"/>
                <w:color w:val="0000FF"/>
                <w:sz w:val="20"/>
                <w:szCs w:val="20"/>
              </w:rPr>
              <w:t>（</w:t>
            </w:r>
            <w:hyperlink r:id="rId14" w:history="1">
              <w:r w:rsidRPr="0011116C">
                <w:rPr>
                  <w:rStyle w:val="aa"/>
                  <w:rFonts w:ascii="微软雅黑" w:eastAsia="微软雅黑" w:hAnsi="微软雅黑" w:cs="宋体"/>
                  <w:color w:val="0000FF"/>
                  <w:sz w:val="20"/>
                  <w:szCs w:val="20"/>
                </w:rPr>
                <w:t>https://www.hiascend.com/profile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FF"/>
                <w:sz w:val="20"/>
                <w:szCs w:val="20"/>
              </w:rPr>
              <w:t>）</w:t>
            </w:r>
          </w:p>
          <w:p w14:paraId="326CCE96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在华为及第三方开发者活动中作基于昇腾的议题分享；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（举证材料：主题报告）</w:t>
            </w:r>
          </w:p>
          <w:p w14:paraId="133E3127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参加并完成昇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腾众智项目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的关键贡献（</w:t>
            </w:r>
            <w:hyperlink r:id="rId15" w:history="1">
              <w:r w:rsidRPr="0011116C">
                <w:rPr>
                  <w:rStyle w:val="aa"/>
                  <w:rFonts w:ascii="微软雅黑" w:eastAsia="微软雅黑" w:hAnsi="微软雅黑" w:cs="宋体"/>
                  <w:sz w:val="20"/>
                  <w:szCs w:val="20"/>
                </w:rPr>
                <w:t>https://www.hiascend.com/zh/ecosystem/all-wisdom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53F064C8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昇腾优才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实习计划并成功取得实习机会（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"https://edu.hicomputing.huawei.com/ecosystem/internship-program/ascend?tag=study"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https://edu.hicomputing.huawei.com/ecosystem/internship-program/ascend?tag=study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），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br/>
              <w:t>或获得昇思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MindSpore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开源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实习实习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证明（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"https://internship.mindspore.cn/zh/internship/"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https://internship.mindspore.cn/zh/internship/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）；</w:t>
            </w:r>
          </w:p>
          <w:p w14:paraId="48572EAA" w14:textId="77777777" w:rsidR="00661D93" w:rsidRPr="0011116C" w:rsidRDefault="00661D93" w:rsidP="00661D93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lastRenderedPageBreak/>
              <w:t>参与“昇思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MindSpore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社区成长激励体系”招募，获得昇思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MindSpore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优秀开发者及以上等级称号。（</w:t>
            </w:r>
            <w:hyperlink r:id="rId16" w:history="1">
              <w:r w:rsidRPr="0011116C">
                <w:rPr>
                  <w:rStyle w:val="aa"/>
                  <w:rFonts w:ascii="微软雅黑" w:eastAsia="微软雅黑" w:hAnsi="微软雅黑" w:cs="宋体" w:hint="eastAsia"/>
                  <w:sz w:val="20"/>
                  <w:szCs w:val="20"/>
                </w:rPr>
                <w:t>https://www.mindspore.cn/community/developer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11116C" w:rsidRPr="0011116C" w14:paraId="1809FA43" w14:textId="77777777" w:rsidTr="0011116C">
        <w:trPr>
          <w:trHeight w:val="1262"/>
        </w:trPr>
        <w:tc>
          <w:tcPr>
            <w:tcW w:w="601" w:type="pct"/>
            <w:shd w:val="clear" w:color="auto" w:fill="E2EFD9" w:themeFill="accent6" w:themeFillTint="33"/>
            <w:noWrap/>
            <w:hideMark/>
          </w:tcPr>
          <w:p w14:paraId="21699FAC" w14:textId="77777777" w:rsidR="00661D93" w:rsidRPr="0011116C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lastRenderedPageBreak/>
              <w:t>华为云</w:t>
            </w:r>
          </w:p>
        </w:tc>
        <w:tc>
          <w:tcPr>
            <w:tcW w:w="1787" w:type="pct"/>
            <w:shd w:val="clear" w:color="auto" w:fill="E2EFD9" w:themeFill="accent6" w:themeFillTint="33"/>
            <w:hideMark/>
          </w:tcPr>
          <w:p w14:paraId="6C1F5A2E" w14:textId="77777777" w:rsidR="00661D93" w:rsidRPr="0011116C" w:rsidRDefault="00661D93" w:rsidP="00661D93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参加智能基座课程学习，成绩优秀；</w:t>
            </w:r>
          </w:p>
          <w:p w14:paraId="09D3889B" w14:textId="77777777" w:rsidR="00661D93" w:rsidRPr="0011116C" w:rsidRDefault="00661D93" w:rsidP="00661D93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完成华为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云开发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者认证&gt;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1门：（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"https://edu.huaweicloud.com/certificationindex" \l "section-5"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 w:hint="eastAsia"/>
                <w:sz w:val="20"/>
                <w:szCs w:val="20"/>
              </w:rPr>
              <w:t>https://edu.huaweicloud.com/certificationindex#section-5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（证书有效期内）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br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或 华为云微认证&gt;</w:t>
            </w:r>
            <w:r w:rsidRPr="0011116C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=</w:t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2门（</w:t>
            </w:r>
            <w:r w:rsidRPr="0011116C">
              <w:rPr>
                <w:sz w:val="20"/>
                <w:szCs w:val="20"/>
              </w:rPr>
              <w:fldChar w:fldCharType="begin"/>
            </w:r>
            <w:r w:rsidRPr="0011116C">
              <w:rPr>
                <w:sz w:val="20"/>
                <w:szCs w:val="20"/>
              </w:rPr>
              <w:instrText xml:space="preserve"> HYPERLINK "https://edu.huaweicloud.com/certificationindex" </w:instrText>
            </w:r>
            <w:r w:rsidRPr="0011116C">
              <w:rPr>
                <w:sz w:val="20"/>
                <w:szCs w:val="20"/>
              </w:rPr>
              <w:fldChar w:fldCharType="separate"/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t>https://edu.huaweicloud.com/certificationindex</w:t>
            </w:r>
            <w:r w:rsidRPr="0011116C">
              <w:rPr>
                <w:rStyle w:val="aa"/>
                <w:rFonts w:ascii="微软雅黑" w:eastAsia="微软雅黑" w:hAnsi="微软雅黑" w:cs="宋体"/>
                <w:sz w:val="20"/>
                <w:szCs w:val="20"/>
              </w:rPr>
              <w:fldChar w:fldCharType="end"/>
            </w: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，有效微认证项目见附表1）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（证书有效期内）</w:t>
            </w:r>
          </w:p>
        </w:tc>
        <w:tc>
          <w:tcPr>
            <w:tcW w:w="2612" w:type="pct"/>
            <w:shd w:val="clear" w:color="auto" w:fill="E2EFD9" w:themeFill="accent6" w:themeFillTint="33"/>
            <w:hideMark/>
          </w:tcPr>
          <w:p w14:paraId="132C5962" w14:textId="77777777" w:rsidR="00661D93" w:rsidRPr="0011116C" w:rsidRDefault="00661D93" w:rsidP="00661D93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基于华为云服务（推荐使用MRS、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数据湖探索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DLI、AI平台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ModelArts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、云容器CCE、</w:t>
            </w:r>
            <w:proofErr w:type="spell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CodeArts</w:t>
            </w:r>
            <w:proofErr w:type="spell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等）开展创新，在各类竞赛或创新活动中成功提交作品，取得校级及以上优秀名次。包括但不限于中国“互联网+”创新创业大赛、大学生创新创业训练计划、华为软件精英挑战赛等竞赛（举证材料：项目简介、获奖证书）；</w:t>
            </w:r>
          </w:p>
          <w:p w14:paraId="276DCB7C" w14:textId="77777777" w:rsidR="00661D93" w:rsidRPr="0011116C" w:rsidRDefault="00661D93" w:rsidP="00661D93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基于华为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云关键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技术的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优秀实践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设计分享到华为云平台；（</w:t>
            </w:r>
            <w:hyperlink r:id="rId17" w:history="1">
              <w:r w:rsidRPr="0011116C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7F7F7"/>
                </w:rPr>
                <w:t>https://edu.huaweicloud.com/courses</w:t>
              </w:r>
            </w:hyperlink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）</w:t>
            </w:r>
          </w:p>
          <w:p w14:paraId="3A242771" w14:textId="77777777" w:rsidR="00661D93" w:rsidRPr="0011116C" w:rsidRDefault="00661D93" w:rsidP="00661D93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1116C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参与智能基座社团俱乐部，作为核心骨干组</w:t>
            </w:r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织和主导基于华为</w:t>
            </w:r>
            <w:proofErr w:type="gramStart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云关键</w:t>
            </w:r>
            <w:proofErr w:type="gramEnd"/>
            <w:r w:rsidRPr="0011116C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技术的实践工作，创新成果突出。</w:t>
            </w:r>
          </w:p>
        </w:tc>
      </w:tr>
    </w:tbl>
    <w:p w14:paraId="17318799" w14:textId="6BFBE1B3" w:rsidR="00661D93" w:rsidRPr="0011116C" w:rsidRDefault="0011116C" w:rsidP="00661D93">
      <w:pPr>
        <w:snapToGrid w:val="0"/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 w:rsidRPr="0011116C">
        <w:rPr>
          <w:rFonts w:ascii="微软雅黑" w:eastAsia="微软雅黑" w:hAnsi="微软雅黑" w:hint="eastAsia"/>
          <w:b/>
          <w:sz w:val="24"/>
          <w:szCs w:val="24"/>
        </w:rPr>
        <w:lastRenderedPageBreak/>
        <w:t>二、</w:t>
      </w:r>
      <w:r w:rsidR="00661D93" w:rsidRPr="0011116C">
        <w:rPr>
          <w:rFonts w:ascii="微软雅黑" w:eastAsia="微软雅黑" w:hAnsi="微软雅黑" w:hint="eastAsia"/>
          <w:b/>
          <w:sz w:val="24"/>
          <w:szCs w:val="24"/>
        </w:rPr>
        <w:t>华为</w:t>
      </w:r>
      <w:proofErr w:type="gramStart"/>
      <w:r w:rsidR="00661D93" w:rsidRPr="0011116C">
        <w:rPr>
          <w:rFonts w:ascii="微软雅黑" w:eastAsia="微软雅黑" w:hAnsi="微软雅黑" w:hint="eastAsia"/>
          <w:b/>
          <w:sz w:val="24"/>
          <w:szCs w:val="24"/>
        </w:rPr>
        <w:t>云方向</w:t>
      </w:r>
      <w:proofErr w:type="gramEnd"/>
      <w:r w:rsidR="00661D93" w:rsidRPr="0011116C">
        <w:rPr>
          <w:rFonts w:ascii="微软雅黑" w:eastAsia="微软雅黑" w:hAnsi="微软雅黑" w:hint="eastAsia"/>
          <w:b/>
          <w:sz w:val="24"/>
          <w:szCs w:val="24"/>
        </w:rPr>
        <w:t>的有效微认证清单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75"/>
        <w:gridCol w:w="12401"/>
      </w:tblGrid>
      <w:tr w:rsidR="00661D93" w:rsidRPr="00033357" w14:paraId="209A6622" w14:textId="77777777" w:rsidTr="0044303E">
        <w:trPr>
          <w:trHeight w:val="282"/>
          <w:tblHeader/>
        </w:trPr>
        <w:tc>
          <w:tcPr>
            <w:tcW w:w="595" w:type="pct"/>
            <w:hideMark/>
          </w:tcPr>
          <w:p w14:paraId="622BC049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4"/>
              </w:rPr>
            </w:pPr>
            <w:bookmarkStart w:id="0" w:name="_Hlk145665429"/>
            <w:r w:rsidRPr="00033357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4"/>
              </w:rPr>
              <w:t>华为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4"/>
              </w:rPr>
              <w:t>云技术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4"/>
              </w:rPr>
              <w:t>类别</w:t>
            </w:r>
          </w:p>
        </w:tc>
        <w:tc>
          <w:tcPr>
            <w:tcW w:w="4405" w:type="pct"/>
            <w:hideMark/>
          </w:tcPr>
          <w:p w14:paraId="437CAA34" w14:textId="77777777" w:rsidR="00661D93" w:rsidRPr="00033357" w:rsidRDefault="00661D93" w:rsidP="00033357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4"/>
              </w:rPr>
              <w:t>微认证清单</w:t>
            </w:r>
          </w:p>
        </w:tc>
      </w:tr>
      <w:tr w:rsidR="00661D93" w:rsidRPr="00033357" w14:paraId="6F31D3A1" w14:textId="77777777" w:rsidTr="0044303E">
        <w:trPr>
          <w:trHeight w:val="878"/>
        </w:trPr>
        <w:tc>
          <w:tcPr>
            <w:tcW w:w="595" w:type="pct"/>
            <w:hideMark/>
          </w:tcPr>
          <w:p w14:paraId="5E4CE6A3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云计算</w:t>
            </w:r>
            <w:proofErr w:type="gramEnd"/>
          </w:p>
        </w:tc>
        <w:tc>
          <w:tcPr>
            <w:tcW w:w="4405" w:type="pct"/>
            <w:hideMark/>
          </w:tcPr>
          <w:p w14:paraId="4738F593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华为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云计算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服务实践、华为云存储服务实践、华为云上两地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三中心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实践、轻松玩转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kubernets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、区块链部署弹珠游戏模拟资产变化、云容器快速搭建网站</w:t>
            </w:r>
          </w:p>
        </w:tc>
      </w:tr>
      <w:tr w:rsidR="00661D93" w:rsidRPr="00033357" w14:paraId="58E2DF24" w14:textId="77777777" w:rsidTr="0044303E">
        <w:trPr>
          <w:trHeight w:val="411"/>
        </w:trPr>
        <w:tc>
          <w:tcPr>
            <w:tcW w:w="595" w:type="pct"/>
            <w:noWrap/>
          </w:tcPr>
          <w:p w14:paraId="6590AF69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人工智能</w:t>
            </w:r>
          </w:p>
        </w:tc>
        <w:tc>
          <w:tcPr>
            <w:tcW w:w="4405" w:type="pct"/>
            <w:noWrap/>
          </w:tcPr>
          <w:p w14:paraId="7AA64CF2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基于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Modelarts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的安全帽监测、华为云自动学习之垃圾分类、智能声音识别</w:t>
            </w: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br/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modelarts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实现智能花卉识别、基于图引擎的医药查询系统、使用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Mindspore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训练手写数字识别</w:t>
            </w:r>
          </w:p>
        </w:tc>
      </w:tr>
      <w:tr w:rsidR="00661D93" w:rsidRPr="00033357" w14:paraId="2419CD55" w14:textId="77777777" w:rsidTr="0044303E">
        <w:trPr>
          <w:trHeight w:val="411"/>
        </w:trPr>
        <w:tc>
          <w:tcPr>
            <w:tcW w:w="595" w:type="pct"/>
            <w:noWrap/>
            <w:hideMark/>
          </w:tcPr>
          <w:p w14:paraId="12975268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鲲鹏</w:t>
            </w:r>
          </w:p>
        </w:tc>
        <w:tc>
          <w:tcPr>
            <w:tcW w:w="4405" w:type="pct"/>
            <w:noWrap/>
            <w:hideMark/>
          </w:tcPr>
          <w:p w14:paraId="52410997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华为云鲲鹏弹性云服务器高可用性架构实践</w:t>
            </w:r>
          </w:p>
        </w:tc>
      </w:tr>
      <w:tr w:rsidR="00661D93" w:rsidRPr="00033357" w14:paraId="58680EFB" w14:textId="77777777" w:rsidTr="0044303E">
        <w:trPr>
          <w:trHeight w:val="1056"/>
        </w:trPr>
        <w:tc>
          <w:tcPr>
            <w:tcW w:w="595" w:type="pct"/>
            <w:noWrap/>
          </w:tcPr>
          <w:p w14:paraId="0CE709CD" w14:textId="77777777" w:rsidR="00661D93" w:rsidRPr="00033357" w:rsidRDefault="00661D93" w:rsidP="00661D93">
            <w:pPr>
              <w:spacing w:before="312"/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大数据</w:t>
            </w:r>
          </w:p>
        </w:tc>
        <w:tc>
          <w:tcPr>
            <w:tcW w:w="4405" w:type="pct"/>
            <w:noWrap/>
          </w:tcPr>
          <w:p w14:paraId="166FC1BC" w14:textId="77777777" w:rsidR="00661D93" w:rsidRPr="00033357" w:rsidRDefault="00661D93" w:rsidP="0044303E">
            <w:pPr>
              <w:spacing w:before="312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 xml:space="preserve">基于Spark实现车主驾驶行为分析、球星薪酬决定性因素分析、基于流计算的双十一大屏开发案例、使用DLI 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Flink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 xml:space="preserve"> SQL进行电商实时业务数据开发分析、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逃杀游戏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数据分析、黑色星期五消费者行为研究、网站消费者行为分析、外卖红包推送策略及菜品推荐、车联网大数据驾驶行为分析</w:t>
            </w:r>
          </w:p>
        </w:tc>
      </w:tr>
      <w:tr w:rsidR="00661D93" w:rsidRPr="00033357" w14:paraId="0E51FCBE" w14:textId="77777777" w:rsidTr="0044303E">
        <w:trPr>
          <w:trHeight w:val="282"/>
        </w:trPr>
        <w:tc>
          <w:tcPr>
            <w:tcW w:w="595" w:type="pct"/>
            <w:noWrap/>
            <w:hideMark/>
          </w:tcPr>
          <w:p w14:paraId="2B138A2D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数据库</w:t>
            </w:r>
          </w:p>
        </w:tc>
        <w:tc>
          <w:tcPr>
            <w:tcW w:w="4405" w:type="pct"/>
            <w:noWrap/>
            <w:hideMark/>
          </w:tcPr>
          <w:p w14:paraId="27A8B5C5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基于MongoDB使用Java实现图书管理系统</w:t>
            </w:r>
          </w:p>
        </w:tc>
      </w:tr>
      <w:tr w:rsidR="00661D93" w:rsidRPr="00033357" w14:paraId="3AEBFD31" w14:textId="77777777" w:rsidTr="0044303E">
        <w:trPr>
          <w:trHeight w:val="846"/>
        </w:trPr>
        <w:tc>
          <w:tcPr>
            <w:tcW w:w="595" w:type="pct"/>
            <w:noWrap/>
            <w:hideMark/>
          </w:tcPr>
          <w:p w14:paraId="7A59C502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物联网</w:t>
            </w:r>
          </w:p>
        </w:tc>
        <w:tc>
          <w:tcPr>
            <w:tcW w:w="4405" w:type="pct"/>
            <w:hideMark/>
          </w:tcPr>
          <w:p w14:paraId="60E7E293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基于物联网平台构建智慧路灯应用、基于物联网平台的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自贩机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销量分析、物联网智慧烟感报警系统</w:t>
            </w:r>
          </w:p>
        </w:tc>
      </w:tr>
      <w:tr w:rsidR="00661D93" w:rsidRPr="00033357" w14:paraId="2AEBB916" w14:textId="77777777" w:rsidTr="0044303E">
        <w:trPr>
          <w:trHeight w:val="1561"/>
        </w:trPr>
        <w:tc>
          <w:tcPr>
            <w:tcW w:w="595" w:type="pct"/>
            <w:hideMark/>
          </w:tcPr>
          <w:p w14:paraId="0A5D07D6" w14:textId="77777777" w:rsidR="00661D93" w:rsidRPr="00033357" w:rsidRDefault="00661D93" w:rsidP="00661D9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lastRenderedPageBreak/>
              <w:t>开发与运维</w:t>
            </w:r>
          </w:p>
        </w:tc>
        <w:tc>
          <w:tcPr>
            <w:tcW w:w="4405" w:type="pct"/>
            <w:hideMark/>
          </w:tcPr>
          <w:p w14:paraId="2E0257B6" w14:textId="77777777" w:rsidR="00661D93" w:rsidRPr="00033357" w:rsidRDefault="00661D93" w:rsidP="0044303E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4"/>
              </w:rPr>
            </w:pPr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Ansible自动化部署LNMP、一分钟自动化部署、基于分布式文件系统的人才云招聘平台实践、企业网站项目测试实战、基于鲲鹏架构的飞机大战游戏、基于华为云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DevCloud</w:t>
            </w:r>
            <w:proofErr w:type="spell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的托马斯商城、搭建</w:t>
            </w:r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个人博客平台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、黑白棋实时对战游戏开发、</w:t>
            </w:r>
            <w:proofErr w:type="spell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DevCloud</w:t>
            </w:r>
            <w:proofErr w:type="spellEnd"/>
            <w:proofErr w:type="gramStart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微服务电</w:t>
            </w:r>
            <w:proofErr w:type="gramEnd"/>
            <w:r w:rsidRPr="00033357">
              <w:rPr>
                <w:rFonts w:ascii="微软雅黑" w:eastAsia="微软雅黑" w:hAnsi="微软雅黑" w:cs="宋体" w:hint="eastAsia"/>
                <w:color w:val="000000"/>
                <w:sz w:val="20"/>
                <w:szCs w:val="24"/>
              </w:rPr>
              <w:t>商平台开发</w:t>
            </w:r>
          </w:p>
        </w:tc>
      </w:tr>
      <w:bookmarkEnd w:id="0"/>
    </w:tbl>
    <w:p w14:paraId="35D091ED" w14:textId="77777777" w:rsidR="00CC0211" w:rsidRPr="00661D93" w:rsidRDefault="00CC0211" w:rsidP="00661D93">
      <w:pPr>
        <w:rPr>
          <w:rFonts w:hint="eastAsia"/>
        </w:rPr>
      </w:pPr>
    </w:p>
    <w:sectPr w:rsidR="00CC0211" w:rsidRPr="00661D93" w:rsidSect="0011116C">
      <w:headerReference w:type="even" r:id="rId18"/>
      <w:footerReference w:type="even" r:id="rId19"/>
      <w:headerReference w:type="first" r:id="rId20"/>
      <w:footerReference w:type="first" r:id="rId21"/>
      <w:pgSz w:w="16838" w:h="11906" w:orient="landscape"/>
      <w:pgMar w:top="1800" w:right="1312" w:bottom="1800" w:left="144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A28" w14:textId="77777777" w:rsidR="00B817FB" w:rsidRDefault="00B817FB" w:rsidP="00661D93">
      <w:r>
        <w:separator/>
      </w:r>
    </w:p>
  </w:endnote>
  <w:endnote w:type="continuationSeparator" w:id="0">
    <w:p w14:paraId="510FB630" w14:textId="77777777" w:rsidR="00B817FB" w:rsidRDefault="00B817FB" w:rsidP="0066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E2AD" w14:textId="77777777" w:rsidR="00E237AE" w:rsidRDefault="00B817F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E14B" w14:textId="77777777" w:rsidR="00E237AE" w:rsidRDefault="00B817F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769B" w14:textId="77777777" w:rsidR="00B817FB" w:rsidRDefault="00B817FB" w:rsidP="00661D93">
      <w:r>
        <w:separator/>
      </w:r>
    </w:p>
  </w:footnote>
  <w:footnote w:type="continuationSeparator" w:id="0">
    <w:p w14:paraId="45D8DF74" w14:textId="77777777" w:rsidR="00B817FB" w:rsidRDefault="00B817FB" w:rsidP="0066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E0F9" w14:textId="77777777" w:rsidR="00E237AE" w:rsidRDefault="00B817F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7A7" w14:textId="77777777" w:rsidR="00E237AE" w:rsidRDefault="00B817F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50B"/>
    <w:multiLevelType w:val="hybridMultilevel"/>
    <w:tmpl w:val="CB10E22A"/>
    <w:lvl w:ilvl="0" w:tplc="4D46C64C">
      <w:start w:val="1"/>
      <w:numFmt w:val="japaneseCounting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C0585"/>
    <w:multiLevelType w:val="hybridMultilevel"/>
    <w:tmpl w:val="F2B223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5B2B71"/>
    <w:multiLevelType w:val="hybridMultilevel"/>
    <w:tmpl w:val="0A9EB2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F8185B"/>
    <w:multiLevelType w:val="hybridMultilevel"/>
    <w:tmpl w:val="0A9EB2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837B4B"/>
    <w:multiLevelType w:val="hybridMultilevel"/>
    <w:tmpl w:val="6492B3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D33D11"/>
    <w:multiLevelType w:val="hybridMultilevel"/>
    <w:tmpl w:val="F5D241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F064F6"/>
    <w:multiLevelType w:val="hybridMultilevel"/>
    <w:tmpl w:val="E27895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1226EA"/>
    <w:multiLevelType w:val="hybridMultilevel"/>
    <w:tmpl w:val="53B0E7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8"/>
    <w:rsid w:val="00033357"/>
    <w:rsid w:val="0011116C"/>
    <w:rsid w:val="00661D93"/>
    <w:rsid w:val="007A1148"/>
    <w:rsid w:val="00B817FB"/>
    <w:rsid w:val="00C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8C22"/>
  <w15:chartTrackingRefBased/>
  <w15:docId w15:val="{ED1AF591-C77A-4501-9AE1-AD72F7C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93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D93"/>
    <w:rPr>
      <w:sz w:val="18"/>
      <w:szCs w:val="18"/>
    </w:rPr>
  </w:style>
  <w:style w:type="paragraph" w:styleId="a5">
    <w:name w:val="footer"/>
    <w:basedOn w:val="a"/>
    <w:link w:val="a6"/>
    <w:unhideWhenUsed/>
    <w:rsid w:val="0066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D93"/>
    <w:rPr>
      <w:sz w:val="18"/>
      <w:szCs w:val="18"/>
    </w:rPr>
  </w:style>
  <w:style w:type="table" w:customStyle="1" w:styleId="a7">
    <w:name w:val="表样式"/>
    <w:basedOn w:val="a1"/>
    <w:rsid w:val="00661D93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a8">
    <w:name w:val="List Paragraph"/>
    <w:basedOn w:val="a"/>
    <w:link w:val="a9"/>
    <w:uiPriority w:val="34"/>
    <w:qFormat/>
    <w:rsid w:val="00661D93"/>
    <w:pPr>
      <w:ind w:firstLineChars="200" w:firstLine="420"/>
    </w:pPr>
  </w:style>
  <w:style w:type="character" w:customStyle="1" w:styleId="a9">
    <w:name w:val="列表段落 字符"/>
    <w:link w:val="a8"/>
    <w:uiPriority w:val="34"/>
    <w:locked/>
    <w:rsid w:val="00661D93"/>
    <w:rPr>
      <w:rFonts w:ascii="Calibri" w:eastAsia="宋体" w:hAnsi="Calibri" w:cs="Calibri"/>
      <w:kern w:val="0"/>
      <w:szCs w:val="21"/>
    </w:rPr>
  </w:style>
  <w:style w:type="character" w:styleId="aa">
    <w:name w:val="Hyperlink"/>
    <w:basedOn w:val="a0"/>
    <w:unhideWhenUsed/>
    <w:rsid w:val="0066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kunpeng.com/zh/ecosystem/ecology_remit" TargetMode="External"/><Relationship Id="rId13" Type="http://schemas.openxmlformats.org/officeDocument/2006/relationships/hyperlink" Target="https://www.hiascend.com/foru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hikunpeng.com/zh/developer" TargetMode="External"/><Relationship Id="rId12" Type="http://schemas.openxmlformats.org/officeDocument/2006/relationships/hyperlink" Target="https://www.hiascend.com/zh/activities" TargetMode="External"/><Relationship Id="rId17" Type="http://schemas.openxmlformats.org/officeDocument/2006/relationships/hyperlink" Target="https://edu.huaweicloud.com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spore.cn/community/develope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hicomputing.huawei.com/learning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iascend.com/zh/ecosystem/all-wisd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ikunpeng.com/zh/developer/campus-ambassado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.hicomputing.huawei.com/ecosystem/internship-program/kunpeng?tag=study" TargetMode="External"/><Relationship Id="rId14" Type="http://schemas.openxmlformats.org/officeDocument/2006/relationships/hyperlink" Target="https://www.hiascend.com/profi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</dc:creator>
  <cp:keywords/>
  <dc:description/>
  <cp:lastModifiedBy>张维</cp:lastModifiedBy>
  <cp:revision>2</cp:revision>
  <dcterms:created xsi:type="dcterms:W3CDTF">2023-09-15T02:04:00Z</dcterms:created>
  <dcterms:modified xsi:type="dcterms:W3CDTF">2023-09-15T02:42:00Z</dcterms:modified>
</cp:coreProperties>
</file>