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spacing w:line="56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keepNext w:val="0"/>
        <w:keepLines w:val="0"/>
        <w:pageBreakBefore w:val="0"/>
        <w:kinsoku/>
        <w:topLinePunct w:val="0"/>
        <w:bidi w:val="0"/>
        <w:spacing w:line="560" w:lineRule="exact"/>
        <w:jc w:val="both"/>
        <w:textAlignment w:val="auto"/>
        <w:rPr>
          <w:rFonts w:hint="eastAsia" w:ascii="黑体" w:hAnsi="黑体" w:eastAsia="黑体" w:cs="黑体"/>
          <w:color w:val="000000"/>
          <w:sz w:val="32"/>
          <w:szCs w:val="32"/>
          <w:lang w:val="en-US" w:eastAsia="zh-CN"/>
        </w:rPr>
      </w:pPr>
    </w:p>
    <w:p>
      <w:pPr>
        <w:keepNext w:val="0"/>
        <w:keepLines w:val="0"/>
        <w:pageBreakBefore w:val="0"/>
        <w:kinsoku/>
        <w:topLinePunct w:val="0"/>
        <w:bidi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w:t>
      </w:r>
      <w:r>
        <w:rPr>
          <w:rFonts w:hint="eastAsia" w:ascii="方正小标宋简体" w:hAnsi="方正小标宋简体" w:eastAsia="方正小标宋简体" w:cs="方正小标宋简体"/>
          <w:color w:val="000000"/>
          <w:sz w:val="44"/>
          <w:szCs w:val="44"/>
          <w:lang w:val="en-US" w:eastAsia="zh-CN"/>
        </w:rPr>
        <w:t>七</w:t>
      </w:r>
      <w:r>
        <w:rPr>
          <w:rFonts w:hint="eastAsia" w:ascii="方正小标宋简体" w:hAnsi="方正小标宋简体" w:eastAsia="方正小标宋简体" w:cs="方正小标宋简体"/>
          <w:color w:val="000000"/>
          <w:sz w:val="44"/>
          <w:szCs w:val="44"/>
        </w:rPr>
        <w:t>届</w:t>
      </w:r>
      <w:r>
        <w:rPr>
          <w:rFonts w:hint="eastAsia" w:ascii="方正小标宋简体" w:hAnsi="方正小标宋简体" w:eastAsia="方正小标宋简体" w:cs="方正小标宋简体"/>
          <w:color w:val="000000"/>
          <w:sz w:val="44"/>
          <w:szCs w:val="44"/>
          <w:lang w:val="en-US" w:eastAsia="zh-CN"/>
        </w:rPr>
        <w:t>全</w:t>
      </w:r>
      <w:r>
        <w:rPr>
          <w:rFonts w:hint="eastAsia" w:ascii="方正小标宋简体" w:hAnsi="方正小标宋简体" w:eastAsia="方正小标宋简体" w:cs="方正小标宋简体"/>
          <w:color w:val="000000"/>
          <w:sz w:val="44"/>
          <w:szCs w:val="44"/>
        </w:rPr>
        <w:t>省大学生网络文化节工作方案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kinsoku/>
        <w:topLinePunct w:val="0"/>
        <w:bidi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一、目的意义</w:t>
      </w:r>
    </w:p>
    <w:p>
      <w:pPr>
        <w:keepNext w:val="0"/>
        <w:keepLines w:val="0"/>
        <w:pageBreakBefore w:val="0"/>
        <w:kinsoku/>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keepNext w:val="0"/>
        <w:keepLines w:val="0"/>
        <w:pageBreakBefore w:val="0"/>
        <w:kinsoku/>
        <w:topLinePunct w:val="0"/>
        <w:bidi w:val="0"/>
        <w:spacing w:line="560" w:lineRule="exact"/>
        <w:ind w:firstLine="640" w:firstLineChars="200"/>
        <w:jc w:val="both"/>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二、活动主题</w:t>
      </w:r>
    </w:p>
    <w:p>
      <w:pPr>
        <w:keepNext w:val="0"/>
        <w:keepLines w:val="0"/>
        <w:pageBreakBefore w:val="0"/>
        <w:kinsoku/>
        <w:topLinePunct w:val="0"/>
        <w:bidi w:val="0"/>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sz w:val="32"/>
          <w:szCs w:val="32"/>
        </w:rPr>
        <w:t>争做校园好网民，汇聚网络正能量，挺膺担当建新功</w:t>
      </w:r>
    </w:p>
    <w:p>
      <w:pPr>
        <w:keepNext w:val="0"/>
        <w:keepLines w:val="0"/>
        <w:pageBreakBefore w:val="0"/>
        <w:kinsoku/>
        <w:topLinePunct w:val="0"/>
        <w:bidi w:val="0"/>
        <w:spacing w:line="560" w:lineRule="exact"/>
        <w:ind w:firstLine="640" w:firstLineChars="200"/>
        <w:jc w:val="both"/>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三、活动对象</w:t>
      </w:r>
    </w:p>
    <w:p>
      <w:pPr>
        <w:keepNext w:val="0"/>
        <w:keepLines w:val="0"/>
        <w:pageBreakBefore w:val="0"/>
        <w:kinsoku/>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全省高校全日制在校学生</w:t>
      </w:r>
    </w:p>
    <w:p>
      <w:pPr>
        <w:keepNext w:val="0"/>
        <w:keepLines w:val="0"/>
        <w:pageBreakBefore w:val="0"/>
        <w:kinsoku/>
        <w:topLinePunct w:val="0"/>
        <w:bidi w:val="0"/>
        <w:spacing w:line="560" w:lineRule="exact"/>
        <w:ind w:firstLine="640" w:firstLineChars="200"/>
        <w:jc w:val="both"/>
        <w:textAlignment w:val="auto"/>
        <w:rPr>
          <w:rFonts w:hint="default" w:ascii="黑体" w:hAnsi="黑体" w:eastAsia="黑体" w:cs="黑体"/>
          <w:color w:val="000000"/>
          <w:sz w:val="32"/>
          <w:szCs w:val="32"/>
        </w:rPr>
      </w:pPr>
      <w:r>
        <w:rPr>
          <w:rFonts w:hint="default" w:ascii="黑体" w:hAnsi="黑体" w:eastAsia="黑体" w:cs="黑体"/>
          <w:color w:val="000000"/>
          <w:sz w:val="32"/>
          <w:szCs w:val="32"/>
        </w:rPr>
        <w:t>四、作品征集</w:t>
      </w:r>
    </w:p>
    <w:p>
      <w:pPr>
        <w:keepNext w:val="0"/>
        <w:keepLines w:val="0"/>
        <w:pageBreakBefore w:val="0"/>
        <w:kinsoku/>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本次文化节共征集微视频、微电影、动漫、摄影、网文、公益广告、音频、校园歌曲、其他类网络创新作品9类作品。所有作品须为</w:t>
      </w:r>
      <w:r>
        <w:rPr>
          <w:rFonts w:hint="default" w:ascii="Times New Roman" w:hAnsi="Times New Roman" w:eastAsia="仿宋_GB2312" w:cs="Times New Roman"/>
          <w:color w:val="000000"/>
          <w:sz w:val="32"/>
          <w:szCs w:val="32"/>
          <w:lang w:val="en-US" w:eastAsia="zh-CN"/>
        </w:rPr>
        <w:t>2022年10月1日</w:t>
      </w:r>
      <w:r>
        <w:rPr>
          <w:rFonts w:hint="default" w:ascii="Times New Roman" w:hAnsi="Times New Roman" w:eastAsia="仿宋_GB2312" w:cs="Times New Roman"/>
          <w:color w:val="000000"/>
          <w:sz w:val="32"/>
          <w:szCs w:val="32"/>
        </w:rPr>
        <w:t>至提交截止日期间在网络上发表的作品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需提供</w:t>
      </w:r>
      <w:r>
        <w:rPr>
          <w:rFonts w:hint="default" w:ascii="Times New Roman" w:hAnsi="Times New Roman" w:eastAsia="仿宋_GB2312" w:cs="Times New Roman"/>
          <w:color w:val="000000"/>
          <w:sz w:val="32"/>
          <w:szCs w:val="32"/>
          <w:lang w:val="en-US" w:eastAsia="zh-CN"/>
        </w:rPr>
        <w:t>长期有效的公开发布</w:t>
      </w:r>
      <w:r>
        <w:rPr>
          <w:rFonts w:hint="default" w:ascii="Times New Roman" w:hAnsi="Times New Roman" w:eastAsia="仿宋_GB2312" w:cs="Times New Roman"/>
          <w:color w:val="000000"/>
          <w:sz w:val="32"/>
          <w:szCs w:val="32"/>
        </w:rPr>
        <w:t>网络链接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非网盘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（一）微视频作品</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类型分为纪实纪录、卡通动漫、创新创意三类征集。画面清晰，声音清楚，内容配字幕，时长不超过5分钟（超出时长将取消参评资格）。</w:t>
      </w:r>
      <w:r>
        <w:rPr>
          <w:rFonts w:hint="default" w:ascii="Times New Roman" w:hAnsi="Times New Roman" w:eastAsia="仿宋_GB2312" w:cs="Times New Roman"/>
          <w:color w:val="000000"/>
          <w:kern w:val="2"/>
          <w:sz w:val="32"/>
          <w:szCs w:val="32"/>
          <w:lang w:val="en-US" w:eastAsia="zh-CN"/>
        </w:rPr>
        <w:t>入选后需提交</w:t>
      </w:r>
      <w:r>
        <w:rPr>
          <w:rFonts w:hint="default" w:ascii="Times New Roman" w:hAnsi="Times New Roman" w:eastAsia="仿宋_GB2312" w:cs="Times New Roman"/>
          <w:color w:val="000000"/>
          <w:sz w:val="32"/>
          <w:szCs w:val="32"/>
        </w:rPr>
        <w:t>MP4</w:t>
      </w:r>
      <w:r>
        <w:rPr>
          <w:rFonts w:hint="default" w:ascii="Times New Roman" w:hAnsi="Times New Roman" w:eastAsia="仿宋_GB2312" w:cs="Times New Roman"/>
          <w:color w:val="000000"/>
          <w:sz w:val="32"/>
          <w:szCs w:val="32"/>
          <w:lang w:val="en-US" w:eastAsia="zh-CN"/>
        </w:rPr>
        <w:t>格式</w:t>
      </w:r>
      <w:r>
        <w:rPr>
          <w:rFonts w:hint="default" w:ascii="Times New Roman" w:hAnsi="Times New Roman" w:eastAsia="仿宋_GB2312" w:cs="Times New Roman"/>
          <w:color w:val="000000"/>
          <w:kern w:val="2"/>
          <w:sz w:val="32"/>
          <w:szCs w:val="32"/>
        </w:rPr>
        <w:t>作品</w:t>
      </w:r>
      <w:r>
        <w:rPr>
          <w:rFonts w:hint="default" w:ascii="Times New Roman" w:hAnsi="Times New Roman" w:eastAsia="仿宋_GB2312" w:cs="Times New Roman"/>
          <w:color w:val="000000"/>
          <w:sz w:val="32"/>
          <w:szCs w:val="32"/>
        </w:rPr>
        <w:t>，文件建议不超过600MB</w:t>
      </w:r>
      <w:r>
        <w:rPr>
          <w:rFonts w:hint="default" w:ascii="Times New Roman" w:hAnsi="Times New Roman" w:eastAsia="仿宋_GB2312" w:cs="Times New Roman"/>
          <w:color w:val="000000"/>
          <w:sz w:val="32"/>
          <w:szCs w:val="32"/>
          <w:lang w:val="en-US" w:eastAsia="zh-CN"/>
        </w:rPr>
        <w:t>。</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sz w:val="32"/>
          <w:szCs w:val="32"/>
          <w:lang w:val="en-US" w:eastAsia="zh-CN"/>
        </w:rPr>
        <w:t>各高校至少推荐2</w:t>
      </w:r>
      <w:r>
        <w:rPr>
          <w:rFonts w:hint="default" w:ascii="Times New Roman" w:hAnsi="Times New Roman" w:eastAsia="仿宋_GB2312" w:cs="Times New Roman"/>
          <w:sz w:val="32"/>
          <w:szCs w:val="32"/>
        </w:rPr>
        <w:t>件优秀微视频作品。每件作品作者限6人以内，可配1名指导教师。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（二）微电影作品</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2"/>
          <w:sz w:val="32"/>
          <w:szCs w:val="32"/>
        </w:rPr>
        <w:t>类型分为剧情类和综合类（不含动漫），须为原创。分辨率不小于1920px</w:t>
      </w:r>
      <w:r>
        <w:rPr>
          <w:rFonts w:hint="eastAsia" w:ascii="仿宋_GB2312" w:hAnsi="仿宋_GB2312" w:eastAsia="仿宋_GB2312" w:cs="仿宋_GB2312"/>
          <w:color w:val="000000"/>
          <w:kern w:val="2"/>
          <w:sz w:val="32"/>
          <w:szCs w:val="32"/>
        </w:rPr>
        <w:t>×</w:t>
      </w:r>
      <w:r>
        <w:rPr>
          <w:rFonts w:hint="default" w:ascii="Times New Roman" w:hAnsi="Times New Roman" w:eastAsia="仿宋_GB2312" w:cs="Times New Roman"/>
          <w:color w:val="000000"/>
          <w:kern w:val="2"/>
          <w:sz w:val="32"/>
          <w:szCs w:val="32"/>
        </w:rPr>
        <w:t>1080px</w:t>
      </w:r>
      <w:r>
        <w:rPr>
          <w:rFonts w:hint="default" w:ascii="Times New Roman" w:hAnsi="Times New Roman"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时长原则上在10分钟以内，适合互联网传播。要求画面清晰，声音清楚，提倡标注字幕。</w:t>
      </w:r>
      <w:r>
        <w:rPr>
          <w:rFonts w:hint="default" w:ascii="Times New Roman" w:hAnsi="Times New Roman" w:eastAsia="仿宋_GB2312" w:cs="Times New Roman"/>
          <w:color w:val="000000"/>
          <w:kern w:val="2"/>
          <w:sz w:val="32"/>
          <w:szCs w:val="32"/>
          <w:lang w:val="en-US" w:eastAsia="zh-CN"/>
        </w:rPr>
        <w:t>入选后需提交</w:t>
      </w:r>
      <w:r>
        <w:rPr>
          <w:rFonts w:hint="default" w:ascii="Times New Roman" w:hAnsi="Times New Roman" w:eastAsia="仿宋_GB2312" w:cs="Times New Roman"/>
          <w:color w:val="000000"/>
          <w:kern w:val="2"/>
          <w:sz w:val="32"/>
          <w:szCs w:val="32"/>
        </w:rPr>
        <w:t>文件为AVI、MOV、MP4格式的</w:t>
      </w:r>
      <w:r>
        <w:rPr>
          <w:rFonts w:hint="eastAsia" w:ascii="Times New Roman" w:hAnsi="Times New Roman" w:eastAsia="仿宋_GB2312" w:cs="Times New Roman"/>
          <w:color w:val="000000"/>
          <w:kern w:val="2"/>
          <w:sz w:val="32"/>
          <w:szCs w:val="32"/>
          <w:lang w:eastAsia="zh-CN"/>
        </w:rPr>
        <w:t>作品</w:t>
      </w:r>
      <w:r>
        <w:rPr>
          <w:rFonts w:hint="default" w:ascii="Times New Roman" w:hAnsi="Times New Roman" w:eastAsia="仿宋_GB2312" w:cs="Times New Roman"/>
          <w:color w:val="000000"/>
          <w:sz w:val="32"/>
          <w:szCs w:val="32"/>
          <w:lang w:val="en-US" w:eastAsia="zh-CN"/>
        </w:rPr>
        <w:t>。</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作品数量：</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2件</w:t>
      </w:r>
      <w:r>
        <w:rPr>
          <w:rFonts w:hint="default" w:ascii="Times New Roman" w:hAnsi="Times New Roman" w:eastAsia="仿宋_GB2312" w:cs="Times New Roman"/>
          <w:color w:val="000000"/>
          <w:sz w:val="32"/>
          <w:szCs w:val="32"/>
        </w:rPr>
        <w:t>优秀微电影作品。每件作品作者限6人以内，可配1名指导教师。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（三）动漫作品</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32"/>
          <w:szCs w:val="32"/>
        </w:rPr>
        <w:t>类型分为漫画作品和动画短片两类。</w:t>
      </w:r>
      <w:r>
        <w:rPr>
          <w:rFonts w:hint="default" w:ascii="Times New Roman" w:hAnsi="Times New Roman" w:eastAsia="仿宋_GB2312" w:cs="Times New Roman"/>
          <w:color w:val="000000"/>
          <w:kern w:val="0"/>
          <w:sz w:val="32"/>
          <w:szCs w:val="32"/>
          <w:lang w:val="en-US" w:eastAsia="zh-CN"/>
        </w:rPr>
        <w:t>格式</w:t>
      </w:r>
      <w:r>
        <w:rPr>
          <w:rFonts w:hint="default" w:ascii="Times New Roman" w:hAnsi="Times New Roman" w:eastAsia="仿宋_GB2312" w:cs="Times New Roman"/>
          <w:color w:val="000000"/>
          <w:kern w:val="0"/>
          <w:sz w:val="32"/>
          <w:szCs w:val="32"/>
        </w:rPr>
        <w:t>为四格漫画（以四个画面分格来完成一个小故事或一个创意的表现形式）或单幅插画，画稿为基于A4尺寸（210mm</w:t>
      </w:r>
      <w:r>
        <w:rPr>
          <w:rFonts w:hint="default" w:ascii="仿宋_GB2312" w:hAnsi="仿宋_GB2312" w:eastAsia="仿宋_GB2312" w:cs="仿宋_GB2312"/>
          <w:color w:val="000000"/>
          <w:kern w:val="2"/>
          <w:sz w:val="32"/>
          <w:szCs w:val="32"/>
        </w:rPr>
        <w:t>×</w:t>
      </w:r>
      <w:r>
        <w:rPr>
          <w:rFonts w:hint="default" w:ascii="Times New Roman" w:hAnsi="Times New Roman" w:eastAsia="仿宋_GB2312" w:cs="Times New Roman"/>
          <w:color w:val="000000"/>
          <w:kern w:val="0"/>
          <w:sz w:val="32"/>
          <w:szCs w:val="32"/>
        </w:rPr>
        <w:t>297mm）纸张创作的作品，画稿四周保留各2cm空白，要求画面清晰、标明页数；基于计算机或移动设备的新媒体作品，应符合手机动漫行业标准等规范。提交电子图片格式要求为JPEG，色彩模式RGB，分辨率100DPI（作品入选后，需另外提交TIFF文件）。阅读顺序可根据个人习惯选择从左到右或从右到左，需要在作品首页注明。动画短片须为AVI、MOV、MP4格式的原始作品，分辨率不小于1920px</w:t>
      </w:r>
      <w:r>
        <w:rPr>
          <w:rFonts w:hint="default" w:ascii="仿宋_GB2312" w:hAnsi="仿宋_GB2312" w:eastAsia="仿宋_GB2312" w:cs="仿宋_GB2312"/>
          <w:color w:val="000000"/>
          <w:kern w:val="2"/>
          <w:sz w:val="32"/>
          <w:szCs w:val="32"/>
        </w:rPr>
        <w:t>×</w:t>
      </w:r>
      <w:r>
        <w:rPr>
          <w:rFonts w:hint="default" w:ascii="Times New Roman" w:hAnsi="Times New Roman" w:eastAsia="仿宋_GB2312" w:cs="Times New Roman"/>
          <w:color w:val="000000"/>
          <w:kern w:val="0"/>
          <w:sz w:val="32"/>
          <w:szCs w:val="32"/>
        </w:rPr>
        <w:t>1080px，时长原则上在10分钟以内。</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2件优秀动漫作品。每件作品作者限6人以内，可配1名指导教师。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（四）摄影作品</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按时代风貌、校园风采、社会纪实、创意摄影4个类别征集，单张或系列作品均可。系列作品视为1件作品，不超过6张。</w:t>
      </w:r>
      <w:r>
        <w:rPr>
          <w:rFonts w:hint="default" w:ascii="Times New Roman" w:hAnsi="Times New Roman" w:eastAsia="仿宋_GB2312" w:cs="Times New Roman"/>
          <w:color w:val="000000"/>
          <w:kern w:val="2"/>
          <w:sz w:val="32"/>
          <w:szCs w:val="32"/>
          <w:lang w:val="en-US" w:eastAsia="zh-CN"/>
        </w:rPr>
        <w:t>入选后需提交图片</w:t>
      </w:r>
      <w:r>
        <w:rPr>
          <w:rFonts w:hint="default" w:ascii="Times New Roman" w:hAnsi="Times New Roman" w:eastAsia="仿宋_GB2312" w:cs="Times New Roman"/>
          <w:color w:val="000000"/>
          <w:sz w:val="32"/>
          <w:szCs w:val="32"/>
          <w:lang w:val="en-US" w:eastAsia="zh-CN"/>
        </w:rPr>
        <w:t>源</w:t>
      </w:r>
      <w:r>
        <w:rPr>
          <w:rFonts w:hint="default" w:ascii="Times New Roman" w:hAnsi="Times New Roman" w:eastAsia="仿宋_GB2312" w:cs="Times New Roman"/>
          <w:color w:val="000000"/>
          <w:kern w:val="2"/>
          <w:sz w:val="32"/>
          <w:szCs w:val="32"/>
          <w:lang w:val="en-US" w:eastAsia="zh-CN"/>
        </w:rPr>
        <w:t>文件，</w:t>
      </w:r>
      <w:r>
        <w:rPr>
          <w:rFonts w:hint="default" w:ascii="Times New Roman" w:hAnsi="Times New Roman" w:eastAsia="仿宋_GB2312" w:cs="Times New Roman"/>
          <w:color w:val="000000"/>
          <w:sz w:val="32"/>
          <w:szCs w:val="32"/>
        </w:rPr>
        <w:t>格式为JPEG，保留EXIF信息。</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优秀摄影作品。每</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作品作者限1人，可配1名指导教师。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（五）网文作品</w:t>
      </w:r>
    </w:p>
    <w:p>
      <w:pPr>
        <w:keepNext w:val="0"/>
        <w:keepLines w:val="0"/>
        <w:pageBreakBefore w:val="0"/>
        <w:shd w:val="clear" w:color="auto" w:fill="FFFFFF"/>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从青春梦想、时事评论、艺术文化、社会实践等角度，作品类别分为网络文章和网络文学作品。字数不超过5000字，可在文章中配图、表。</w:t>
      </w:r>
      <w:r>
        <w:rPr>
          <w:rFonts w:hint="default" w:ascii="Times New Roman" w:hAnsi="Times New Roman" w:eastAsia="仿宋_GB2312" w:cs="Times New Roman"/>
          <w:color w:val="000000"/>
          <w:kern w:val="2"/>
          <w:sz w:val="32"/>
          <w:szCs w:val="32"/>
          <w:lang w:val="en-US" w:eastAsia="zh-CN"/>
        </w:rPr>
        <w:t>入选后需提交作品文件。</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4篇优秀网文作品。每件作品作者限1人，可配1名指导教师。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（六）公益广告作品</w:t>
      </w:r>
    </w:p>
    <w:p>
      <w:pPr>
        <w:keepNext w:val="0"/>
        <w:keepLines w:val="0"/>
        <w:pageBreakBefore w:val="0"/>
        <w:kinsoku/>
        <w:topLinePunct w:val="0"/>
        <w:bidi w:val="0"/>
        <w:adjustRightInd w:val="0"/>
        <w:snapToGrid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w:t>
      </w:r>
      <w:r>
        <w:rPr>
          <w:rFonts w:hint="default" w:ascii="Times New Roman" w:hAnsi="Times New Roman" w:eastAsia="仿宋_GB2312" w:cs="Times New Roman"/>
          <w:color w:val="000000"/>
          <w:kern w:val="2"/>
          <w:sz w:val="32"/>
          <w:szCs w:val="32"/>
          <w:lang w:val="en-US" w:eastAsia="zh-CN"/>
        </w:rPr>
        <w:t>入选后需提交文件。</w:t>
      </w:r>
    </w:p>
    <w:p>
      <w:pPr>
        <w:keepNext w:val="0"/>
        <w:keepLines w:val="0"/>
        <w:pageBreakBefore w:val="0"/>
        <w:kinsoku/>
        <w:topLinePunct w:val="0"/>
        <w:bidi w:val="0"/>
        <w:adjustRightInd w:val="0"/>
        <w:snapToGrid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2件优秀平面作品、2件视频作品。每件作品作者限6人以内，可配1名指导教师。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（七）音频作品</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：体裁不限，诗词、散文、故事等音频诵读作品或创意音频节目均可（不包含歌曲），鼓励原创，时长不超过5分钟（超过时长将取消参评资格）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2"/>
          <w:sz w:val="32"/>
          <w:szCs w:val="32"/>
          <w:lang w:val="en-US" w:eastAsia="zh-CN"/>
        </w:rPr>
        <w:t>入选后需提交</w:t>
      </w:r>
      <w:r>
        <w:rPr>
          <w:rFonts w:hint="default" w:ascii="Times New Roman" w:hAnsi="Times New Roman" w:eastAsia="仿宋_GB2312" w:cs="Times New Roman"/>
          <w:color w:val="000000"/>
          <w:sz w:val="32"/>
          <w:szCs w:val="32"/>
        </w:rPr>
        <w:t>MP3格式</w:t>
      </w:r>
      <w:r>
        <w:rPr>
          <w:rFonts w:hint="default" w:ascii="Times New Roman" w:hAnsi="Times New Roman" w:eastAsia="仿宋_GB2312" w:cs="Times New Roman"/>
          <w:color w:val="000000"/>
          <w:sz w:val="32"/>
          <w:szCs w:val="32"/>
          <w:lang w:val="en-US" w:eastAsia="zh-CN"/>
        </w:rPr>
        <w:t>文件，</w:t>
      </w:r>
      <w:r>
        <w:rPr>
          <w:rFonts w:hint="default" w:ascii="Times New Roman" w:hAnsi="Times New Roman" w:eastAsia="仿宋_GB2312" w:cs="Times New Roman"/>
          <w:color w:val="000000"/>
          <w:sz w:val="32"/>
          <w:szCs w:val="32"/>
        </w:rPr>
        <w:t>另须以Word形式提交音频文字。</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2件优秀音频作品。每件作品作者限5人以内，可配1名指导教师。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（八）校园歌曲作品</w:t>
      </w:r>
    </w:p>
    <w:p>
      <w:pPr>
        <w:keepNext w:val="0"/>
        <w:keepLines w:val="0"/>
        <w:pageBreakBefore w:val="0"/>
        <w:tabs>
          <w:tab w:val="left" w:pos="1985"/>
        </w:tabs>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：类型分为原创歌曲和改编歌曲两类。原创歌曲指完全自主作词作曲</w:t>
      </w:r>
      <w:bookmarkStart w:id="0" w:name="_GoBack"/>
      <w:bookmarkEnd w:id="0"/>
      <w:r>
        <w:rPr>
          <w:rFonts w:hint="default" w:ascii="Times New Roman" w:hAnsi="Times New Roman" w:eastAsia="仿宋_GB2312" w:cs="Times New Roman"/>
          <w:color w:val="000000"/>
          <w:sz w:val="32"/>
          <w:szCs w:val="32"/>
        </w:rPr>
        <w:t>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w:t>
      </w:r>
      <w:r>
        <w:rPr>
          <w:rFonts w:hint="default" w:ascii="Times New Roman" w:hAnsi="Times New Roman" w:eastAsia="仿宋_GB2312" w:cs="Times New Roman"/>
          <w:color w:val="000000"/>
          <w:kern w:val="2"/>
          <w:sz w:val="32"/>
          <w:szCs w:val="32"/>
          <w:lang w:val="en-US" w:eastAsia="zh-CN"/>
        </w:rPr>
        <w:t>入选后需</w:t>
      </w:r>
      <w:r>
        <w:rPr>
          <w:rFonts w:hint="default" w:ascii="Times New Roman" w:hAnsi="Times New Roman" w:eastAsia="仿宋_GB2312" w:cs="Times New Roman"/>
          <w:color w:val="000000"/>
          <w:sz w:val="32"/>
          <w:szCs w:val="32"/>
          <w:lang w:val="en-US" w:eastAsia="zh-CN"/>
        </w:rPr>
        <w:t>提交</w:t>
      </w:r>
      <w:r>
        <w:rPr>
          <w:rFonts w:hint="default" w:ascii="Times New Roman" w:hAnsi="Times New Roman" w:eastAsia="仿宋_GB2312" w:cs="Times New Roman"/>
          <w:color w:val="000000"/>
          <w:sz w:val="32"/>
          <w:szCs w:val="32"/>
        </w:rPr>
        <w:t>完整的音频或视频、歌词和曲谱。</w:t>
      </w:r>
    </w:p>
    <w:p>
      <w:pPr>
        <w:keepNext w:val="0"/>
        <w:keepLines w:val="0"/>
        <w:pageBreakBefore w:val="0"/>
        <w:kinsoku/>
        <w:topLinePunct w:val="0"/>
        <w:bidi w:val="0"/>
        <w:spacing w:line="560" w:lineRule="exact"/>
        <w:ind w:firstLine="642"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2件优秀校园歌曲原创作品、2件改编作品。每件作品作者限3人以内，可配1名指导教师。</w:t>
      </w:r>
    </w:p>
    <w:p>
      <w:pPr>
        <w:keepNext w:val="0"/>
        <w:keepLines w:val="0"/>
        <w:pageBreakBefore w:val="0"/>
        <w:kinsoku/>
        <w:topLinePunct w:val="0"/>
        <w:bidi w:val="0"/>
        <w:spacing w:line="560" w:lineRule="exact"/>
        <w:ind w:firstLine="642"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（九）其他类网络创新作品</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rPr>
        <w:t>作品要求：</w:t>
      </w:r>
      <w:r>
        <w:rPr>
          <w:rFonts w:hint="default" w:ascii="Times New Roman" w:hAnsi="Times New Roman" w:eastAsia="仿宋_GB2312" w:cs="Times New Roman"/>
          <w:color w:val="000000"/>
          <w:sz w:val="32"/>
          <w:szCs w:val="32"/>
        </w:rPr>
        <w:t>类型分为长图、H5页面、微信推文三类。入选后需提交图片文件，格式为JPEG，文件小于10MB</w:t>
      </w:r>
      <w:r>
        <w:rPr>
          <w:rFonts w:hint="default" w:ascii="Times New Roman" w:hAnsi="Times New Roman" w:eastAsia="仿宋_GB2312" w:cs="Times New Roman"/>
          <w:color w:val="000000"/>
          <w:sz w:val="32"/>
          <w:szCs w:val="32"/>
          <w:lang w:eastAsia="zh-CN"/>
        </w:rPr>
        <w:t>。</w:t>
      </w:r>
    </w:p>
    <w:p>
      <w:pPr>
        <w:keepNext w:val="0"/>
        <w:keepLines w:val="0"/>
        <w:pageBreakBefore w:val="0"/>
        <w:kinsoku/>
        <w:topLinePunct w:val="0"/>
        <w:bidi w:val="0"/>
        <w:spacing w:line="56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作品数量：</w:t>
      </w:r>
      <w:r>
        <w:rPr>
          <w:rFonts w:hint="default" w:ascii="Times New Roman" w:hAnsi="Times New Roman" w:eastAsia="仿宋_GB2312" w:cs="Times New Roman"/>
          <w:sz w:val="32"/>
          <w:szCs w:val="32"/>
          <w:lang w:val="en-US" w:eastAsia="zh-CN"/>
        </w:rPr>
        <w:t>各高校至少推荐</w:t>
      </w:r>
      <w:r>
        <w:rPr>
          <w:rFonts w:hint="default" w:ascii="Times New Roman" w:hAnsi="Times New Roman" w:eastAsia="仿宋_GB2312" w:cs="Times New Roman"/>
          <w:sz w:val="32"/>
          <w:szCs w:val="32"/>
        </w:rPr>
        <w:t>3件其他类别网络创新优秀作品。每件作品作者限5人以内，可配1名指导教师。</w:t>
      </w:r>
    </w:p>
    <w:p>
      <w:pPr>
        <w:keepNext w:val="0"/>
        <w:keepLines w:val="0"/>
        <w:pageBreakBefore w:val="0"/>
        <w:kinsoku/>
        <w:topLinePunct w:val="0"/>
        <w:bidi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五、作品提交</w:t>
      </w:r>
    </w:p>
    <w:p>
      <w:pPr>
        <w:keepNext w:val="0"/>
        <w:keepLines w:val="0"/>
        <w:pageBreakBefore w:val="0"/>
        <w:kinsoku/>
        <w:topLinePunct w:val="0"/>
        <w:bidi w:val="0"/>
        <w:spacing w:line="56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所有参赛作品均须提交有效的长期网址链接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非网盘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，各高校</w:t>
      </w:r>
      <w:r>
        <w:rPr>
          <w:rFonts w:hint="eastAsia" w:ascii="Times New Roman" w:hAnsi="Times New Roman" w:eastAsia="仿宋_GB2312" w:cs="Times New Roman"/>
          <w:color w:val="000000"/>
          <w:sz w:val="32"/>
          <w:szCs w:val="32"/>
          <w:lang w:val="en-US" w:eastAsia="zh-CN"/>
        </w:rPr>
        <w:t>负责</w:t>
      </w:r>
      <w:r>
        <w:rPr>
          <w:rFonts w:hint="default" w:ascii="Times New Roman" w:hAnsi="Times New Roman" w:eastAsia="仿宋_GB2312" w:cs="Times New Roman"/>
          <w:color w:val="000000"/>
          <w:sz w:val="32"/>
          <w:szCs w:val="32"/>
          <w:lang w:val="en-US" w:eastAsia="zh-CN"/>
        </w:rPr>
        <w:t>审核把关推荐作品，统一填写《第七届全省大学生网络文化节作品征集信息表》（附件1-2）和《第七届全省大学生网络文化节作品征集汇总表》（附件1-3），加盖高校公章，并指定一名联络员统一通过省高校思政（http://gxsz.hlju.edu.cn/）“第七届黑龙江省大学生网络文化节报名入口”按要求提交</w:t>
      </w:r>
      <w:r>
        <w:rPr>
          <w:rFonts w:hint="eastAsia" w:ascii="Times New Roman" w:hAnsi="Times New Roman" w:eastAsia="仿宋_GB2312" w:cs="Times New Roman"/>
          <w:color w:val="000000"/>
          <w:sz w:val="32"/>
          <w:szCs w:val="32"/>
          <w:lang w:val="en-US" w:eastAsia="zh-CN"/>
        </w:rPr>
        <w:t>相关材料</w:t>
      </w:r>
      <w:r>
        <w:rPr>
          <w:rFonts w:hint="default" w:ascii="Times New Roman" w:hAnsi="Times New Roman" w:eastAsia="仿宋_GB2312" w:cs="Times New Roman"/>
          <w:color w:val="000000"/>
          <w:sz w:val="32"/>
          <w:szCs w:val="32"/>
          <w:lang w:val="en-US" w:eastAsia="zh-CN"/>
        </w:rPr>
        <w:t>。所有作品提交后，作品名称、作者及指导教师姓名均不予以修改，信息表和汇总表信息一致，截止时间2023年11月30日，</w:t>
      </w:r>
      <w:r>
        <w:rPr>
          <w:rFonts w:hint="default" w:ascii="Times New Roman" w:hAnsi="Times New Roman" w:eastAsia="仿宋_GB2312" w:cs="Times New Roman"/>
          <w:color w:val="000000"/>
          <w:sz w:val="32"/>
          <w:szCs w:val="32"/>
        </w:rPr>
        <w:t>逾期视为放弃</w:t>
      </w:r>
      <w:r>
        <w:rPr>
          <w:rFonts w:hint="default" w:ascii="Times New Roman" w:hAnsi="Times New Roman" w:eastAsia="仿宋_GB2312" w:cs="Times New Roman"/>
          <w:color w:val="000000"/>
          <w:sz w:val="32"/>
          <w:szCs w:val="32"/>
          <w:lang w:val="en-US" w:eastAsia="zh-CN"/>
        </w:rPr>
        <w:t>。</w:t>
      </w:r>
    </w:p>
    <w:p>
      <w:pPr>
        <w:keepNext w:val="0"/>
        <w:keepLines w:val="0"/>
        <w:pageBreakBefore w:val="0"/>
        <w:kinsoku/>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附件1-1 第七届全省大学生网络文化节作品创作选题指</w:t>
      </w:r>
      <w:r>
        <w:rPr>
          <w:rFonts w:hint="eastAsia" w:ascii="Times New Roman" w:hAnsi="Times New Roman" w:eastAsia="仿宋_GB2312" w:cs="Times New Roman"/>
          <w:color w:val="000000"/>
          <w:sz w:val="32"/>
          <w:szCs w:val="32"/>
          <w:lang w:val="en-US" w:eastAsia="zh-CN"/>
        </w:rPr>
        <w:t>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附件1-2 第七届全省大学生网络文化节作品征集信息表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附件1-3 第七届全省大学生网络文化节作品征集汇总表</w:t>
      </w:r>
    </w:p>
    <w:p>
      <w:pPr>
        <w:keepNext w:val="0"/>
        <w:keepLines w:val="0"/>
        <w:pageBreakBefore w:val="0"/>
        <w:kinsoku/>
        <w:topLinePunct w:val="0"/>
        <w:bidi w:val="0"/>
        <w:spacing w:line="560" w:lineRule="exact"/>
        <w:jc w:val="both"/>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p>
      <w:pPr>
        <w:keepNext w:val="0"/>
        <w:keepLines w:val="0"/>
        <w:pageBreakBefore w:val="0"/>
        <w:widowControl/>
        <w:kinsoku/>
        <w:wordWrap w:val="0"/>
        <w:overflowPunct/>
        <w:topLinePunct w:val="0"/>
        <w:autoSpaceDE w:val="0"/>
        <w:autoSpaceDN w:val="0"/>
        <w:bidi w:val="0"/>
        <w:adjustRightInd w:val="0"/>
        <w:snapToGrid/>
        <w:spacing w:line="56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件1-1</w:t>
      </w:r>
    </w:p>
    <w:p>
      <w:pPr>
        <w:keepNext w:val="0"/>
        <w:keepLines w:val="0"/>
        <w:pageBreakBefore w:val="0"/>
        <w:widowControl/>
        <w:kinsoku/>
        <w:wordWrap w:val="0"/>
        <w:overflowPunct/>
        <w:topLinePunct w:val="0"/>
        <w:autoSpaceDE w:val="0"/>
        <w:autoSpaceDN w:val="0"/>
        <w:bidi w:val="0"/>
        <w:adjustRightInd w:val="0"/>
        <w:snapToGrid/>
        <w:spacing w:line="560" w:lineRule="exact"/>
        <w:jc w:val="left"/>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第七届全省大学生网络文化节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作品创作选题指南</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color w:val="000000"/>
          <w:kern w:val="0"/>
          <w:sz w:val="44"/>
          <w:szCs w:val="44"/>
          <w:lang w:val="en-US" w:eastAsia="zh-CN" w:bidi="ar"/>
        </w:rPr>
      </w:pP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17"/>
        <w:keepNext w:val="0"/>
        <w:keepLines w:val="0"/>
        <w:pageBreakBefore w:val="0"/>
        <w:kinsoku/>
        <w:wordWrap w:val="0"/>
        <w:topLinePunct w:val="0"/>
        <w:autoSpaceDE/>
        <w:autoSpaceDN/>
        <w:bidi w:val="0"/>
        <w:spacing w:line="560" w:lineRule="exact"/>
        <w:ind w:firstLine="640" w:firstLineChars="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17"/>
        <w:keepNext w:val="0"/>
        <w:keepLines w:val="0"/>
        <w:pageBreakBefore w:val="0"/>
        <w:kinsoku/>
        <w:wordWrap w:val="0"/>
        <w:topLinePunct w:val="0"/>
        <w:autoSpaceDE/>
        <w:autoSpaceDN/>
        <w:bidi w:val="0"/>
        <w:adjustRightInd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17"/>
        <w:keepNext w:val="0"/>
        <w:keepLines w:val="0"/>
        <w:pageBreakBefore w:val="0"/>
        <w:kinsoku/>
        <w:wordWrap w:val="0"/>
        <w:topLinePunct w:val="0"/>
        <w:autoSpaceDE/>
        <w:autoSpaceDN/>
        <w:bidi w:val="0"/>
        <w:adjustRightInd w:val="0"/>
        <w:spacing w:line="56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7.学习宣传习近平法治思想，弘扬社会主义法治理念、法治精神，培育社会主义法治文化，</w:t>
      </w:r>
      <w:r>
        <w:rPr>
          <w:rFonts w:hint="default" w:ascii="Times New Roman" w:hAnsi="Times New Roman" w:eastAsia="仿宋_GB2312" w:cs="Times New Roman"/>
          <w:kern w:val="0"/>
          <w:sz w:val="32"/>
          <w:szCs w:val="32"/>
        </w:rPr>
        <w:t>不断提升法治意识和法治素养，自觉尊法学法守法用法。</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8.实施校园文化提能增效，强化以文化人以文育人，展示健康向上、格调高雅的校园文化活动。</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keepNext w:val="0"/>
        <w:keepLines w:val="0"/>
        <w:pageBreakBefore w:val="0"/>
        <w:kinsoku/>
        <w:topLinePunct w:val="0"/>
        <w:autoSpaceDE/>
        <w:autoSpaceDN/>
        <w:bidi w:val="0"/>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11.学习弘扬中华优秀传统文化、革命文化、社会主义先进文化，践行社会主义核心价值观。</w:t>
      </w:r>
      <w:r>
        <w:rPr>
          <w:rFonts w:hint="default" w:ascii="Times New Roman" w:hAnsi="Times New Roman" w:eastAsia="仿宋_GB2312" w:cs="Times New Roman"/>
          <w:color w:val="000000"/>
          <w:sz w:val="32"/>
          <w:szCs w:val="32"/>
        </w:rPr>
        <w:t>开展非物质文化遗产、中华“老字号”品牌宣传推广。</w:t>
      </w:r>
    </w:p>
    <w:p>
      <w:pPr>
        <w:keepNext w:val="0"/>
        <w:keepLines w:val="0"/>
        <w:pageBreakBefore w:val="0"/>
        <w:kinsoku/>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12.</w:t>
      </w:r>
      <w:r>
        <w:rPr>
          <w:rFonts w:hint="default" w:ascii="Times New Roman" w:hAnsi="Times New Roman" w:eastAsia="仿宋_GB2312" w:cs="Times New Roman"/>
          <w:sz w:val="32"/>
          <w:szCs w:val="32"/>
        </w:rPr>
        <w:t>树牢总体国家安全观，</w:t>
      </w:r>
      <w:r>
        <w:rPr>
          <w:rFonts w:hint="default" w:ascii="Times New Roman" w:hAnsi="Times New Roman" w:eastAsia="仿宋_GB2312" w:cs="Times New Roman"/>
          <w:sz w:val="32"/>
          <w:lang w:eastAsia="zh-Hans"/>
        </w:rPr>
        <w:t>从政治安全、</w:t>
      </w:r>
      <w:r>
        <w:rPr>
          <w:rFonts w:hint="default" w:ascii="Times New Roman" w:hAnsi="Times New Roman" w:eastAsia="仿宋_GB2312" w:cs="Times New Roman"/>
          <w:sz w:val="32"/>
        </w:rPr>
        <w:t>社会安全、</w:t>
      </w:r>
      <w:r>
        <w:rPr>
          <w:rFonts w:hint="default" w:ascii="Times New Roman" w:hAnsi="Times New Roman" w:eastAsia="仿宋_GB2312" w:cs="Times New Roman"/>
          <w:sz w:val="32"/>
          <w:lang w:eastAsia="zh-Hans"/>
        </w:rPr>
        <w:t>网络安全、科技安全、生态安全、生物安全</w:t>
      </w:r>
      <w:r>
        <w:rPr>
          <w:rFonts w:hint="default" w:ascii="Times New Roman" w:hAnsi="Times New Roman" w:eastAsia="仿宋_GB2312" w:cs="Times New Roman"/>
          <w:sz w:val="32"/>
        </w:rPr>
        <w:t>及反间防谍、反恐防恐、反邪教</w:t>
      </w:r>
      <w:r>
        <w:rPr>
          <w:rFonts w:hint="default" w:ascii="Times New Roman" w:hAnsi="Times New Roman" w:eastAsia="仿宋_GB2312" w:cs="Times New Roman"/>
          <w:sz w:val="32"/>
          <w:lang w:eastAsia="zh-Hans"/>
        </w:rPr>
        <w:t>等方面阐释</w:t>
      </w:r>
      <w:r>
        <w:rPr>
          <w:rFonts w:hint="default" w:ascii="Times New Roman" w:hAnsi="Times New Roman" w:eastAsia="仿宋_GB2312" w:cs="Times New Roman"/>
          <w:color w:val="000000"/>
          <w:kern w:val="0"/>
          <w:sz w:val="32"/>
          <w:szCs w:val="32"/>
        </w:rPr>
        <w:t>国家安全教育的重要性，自觉维护国家安全。</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color w:val="000000"/>
          <w:kern w:val="0"/>
          <w:sz w:val="32"/>
          <w:szCs w:val="32"/>
        </w:rPr>
        <w:t>13.倡导文明理性健康上网，提升网络素养，</w:t>
      </w:r>
      <w:r>
        <w:rPr>
          <w:rFonts w:hint="default" w:ascii="Times New Roman" w:hAnsi="Times New Roman" w:eastAsia="仿宋_GB2312" w:cs="Times New Roman"/>
          <w:kern w:val="0"/>
          <w:sz w:val="32"/>
          <w:szCs w:val="32"/>
        </w:rPr>
        <w:t>积极参与网络文明建设，</w:t>
      </w:r>
      <w:r>
        <w:rPr>
          <w:rFonts w:hint="default" w:ascii="Times New Roman" w:hAnsi="Times New Roman" w:eastAsia="仿宋_GB2312" w:cs="Times New Roman"/>
          <w:color w:val="000000"/>
          <w:kern w:val="0"/>
          <w:sz w:val="32"/>
          <w:szCs w:val="32"/>
        </w:rPr>
        <w:t>争做校园好网民，营造清朗网络空间，</w:t>
      </w:r>
      <w:r>
        <w:rPr>
          <w:rFonts w:hint="default" w:ascii="Times New Roman" w:hAnsi="Times New Roman" w:eastAsia="仿宋_GB2312" w:cs="Times New Roman"/>
          <w:sz w:val="32"/>
          <w:szCs w:val="21"/>
        </w:rPr>
        <w:t>共建美好网上精神家园。</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16.学习弘扬科学家精神，围绕“爱国、创新、求实、奉献、协同、育人”内涵，营造崇尚科学、尊重科学的氛围。</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17.倡导新时代爱国卫生运动，普及心理健康知识，培育理性平和、积极向上的健康心态。</w:t>
      </w:r>
    </w:p>
    <w:p>
      <w:pPr>
        <w:keepNext w:val="0"/>
        <w:keepLines w:val="0"/>
        <w:pageBreakBefore w:val="0"/>
        <w:kinsoku/>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18.提升新时代大学生</w:t>
      </w:r>
      <w:r>
        <w:rPr>
          <w:rFonts w:hint="default"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21.防范电信网络诈骗，提高反诈防骗能力，提升师生自我防护和遵纪守法意识。</w:t>
      </w:r>
    </w:p>
    <w:p>
      <w:pPr>
        <w:pStyle w:val="17"/>
        <w:keepNext w:val="0"/>
        <w:keepLines w:val="0"/>
        <w:pageBreakBefore w:val="0"/>
        <w:kinsoku/>
        <w:wordWrap w:val="0"/>
        <w:topLinePunct w:val="0"/>
        <w:autoSpaceDE/>
        <w:autoSpaceDN/>
        <w:bidi w:val="0"/>
        <w:spacing w:line="56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22.积极开展绿色环保、</w:t>
      </w:r>
      <w:r>
        <w:rPr>
          <w:rFonts w:hint="default" w:ascii="Times New Roman" w:hAnsi="Times New Roman" w:eastAsia="仿宋_GB2312" w:cs="Times New Roman"/>
          <w:color w:val="000000"/>
          <w:kern w:val="0"/>
          <w:sz w:val="32"/>
          <w:szCs w:val="32"/>
          <w:shd w:val="clear" w:color="auto" w:fill="FFFFFF"/>
        </w:rPr>
        <w:t>书香阅读、</w:t>
      </w:r>
      <w:r>
        <w:rPr>
          <w:rFonts w:hint="default" w:ascii="Times New Roman" w:hAnsi="Times New Roman" w:eastAsia="仿宋_GB2312" w:cs="Times New Roman"/>
          <w:color w:val="000000"/>
          <w:kern w:val="0"/>
          <w:sz w:val="32"/>
          <w:szCs w:val="32"/>
        </w:rPr>
        <w:t>厉行</w:t>
      </w:r>
      <w:r>
        <w:rPr>
          <w:rFonts w:hint="default" w:ascii="Times New Roman" w:hAnsi="Times New Roman" w:eastAsia="仿宋_GB2312" w:cs="Times New Roman"/>
          <w:color w:val="000000"/>
          <w:kern w:val="0"/>
          <w:sz w:val="32"/>
          <w:szCs w:val="32"/>
          <w:shd w:val="clear" w:color="auto" w:fill="FFFFFF"/>
        </w:rPr>
        <w:t>节约</w:t>
      </w:r>
      <w:r>
        <w:rPr>
          <w:rFonts w:hint="default" w:ascii="Times New Roman" w:hAnsi="Times New Roman" w:eastAsia="仿宋_GB2312" w:cs="Times New Roman"/>
          <w:color w:val="000000"/>
          <w:kern w:val="0"/>
          <w:sz w:val="32"/>
          <w:szCs w:val="32"/>
        </w:rPr>
        <w:t>、禁毒防艾、打黄打黑等公益宣传。</w:t>
      </w:r>
    </w:p>
    <w:p>
      <w:pPr>
        <w:pStyle w:val="17"/>
        <w:keepNext w:val="0"/>
        <w:keepLines w:val="0"/>
        <w:pageBreakBefore w:val="0"/>
        <w:kinsoku/>
        <w:wordWrap w:val="0"/>
        <w:topLinePunct w:val="0"/>
        <w:autoSpaceDE/>
        <w:autoSpaceDN/>
        <w:bidi w:val="0"/>
        <w:spacing w:line="560" w:lineRule="exact"/>
        <w:ind w:firstLine="602"/>
        <w:jc w:val="left"/>
        <w:textAlignment w:val="auto"/>
        <w:rPr>
          <w:rFonts w:hint="default" w:ascii="Times New Roman" w:hAnsi="Times New Roman" w:eastAsia="仿宋_GB2312" w:cs="Times New Roman"/>
          <w:b/>
          <w:bCs/>
          <w:color w:val="000000"/>
          <w:sz w:val="30"/>
          <w:szCs w:val="30"/>
          <w:lang w:val="en-US" w:eastAsia="zh-CN"/>
        </w:rPr>
      </w:pPr>
      <w:r>
        <w:rPr>
          <w:rFonts w:hint="default" w:ascii="Times New Roman" w:hAnsi="Times New Roman" w:eastAsia="仿宋_GB2312" w:cs="Times New Roman"/>
          <w:b/>
          <w:bCs/>
          <w:color w:val="000000"/>
          <w:sz w:val="30"/>
          <w:szCs w:val="30"/>
        </w:rPr>
        <w:t>（供创作参考，不限于以上主题）</w:t>
      </w:r>
    </w:p>
    <w:sectPr>
      <w:headerReference r:id="rId3" w:type="default"/>
      <w:footerReference r:id="rId4" w:type="default"/>
      <w:pgSz w:w="11906" w:h="16838"/>
      <w:pgMar w:top="2098" w:right="1474" w:bottom="1984" w:left="1587" w:header="851" w:footer="992" w:gutter="0"/>
      <w:pgNumType w:fmt="decimal"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18030">
    <w:altName w:val="仿宋"/>
    <w:panose1 w:val="02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0"/>
      </w:rPr>
    </w:pPr>
    <w:r>
      <w:rPr>
        <w:sz w:val="18"/>
      </w:rPr>
      <mc:AlternateContent>
        <mc:Choice Requires="wps">
          <w:drawing>
            <wp:anchor distT="0" distB="0" distL="114300" distR="114300" simplePos="0" relativeHeight="251660288" behindDoc="0" locked="0" layoutInCell="1" allowOverlap="1">
              <wp:simplePos x="0" y="0"/>
              <wp:positionH relativeFrom="margin">
                <wp:posOffset>2673350</wp:posOffset>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wrap="none" lIns="0" tIns="0" rIns="0" bIns="0" upright="false">
                      <a:spAutoFit/>
                    </wps:bodyPr>
                  </wps:wsp>
                </a:graphicData>
              </a:graphic>
            </wp:anchor>
          </w:drawing>
        </mc:Choice>
        <mc:Fallback>
          <w:pict>
            <v:shape id="文本框 1026" o:spid="_x0000_s1026" o:spt="202" type="#_x0000_t202" style="position:absolute;left:0pt;margin-left:210.5pt;margin-top:0pt;height:144pt;width:144pt;mso-position-horizontal-relative:margin;mso-wrap-style:none;z-index:251660288;mso-width-relative:page;mso-height-relative:page;" filled="f" stroked="f" coordsize="21600,21600" o:gfxdata="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HV/DUtUAAAAIAQAADwAAAAAAAAABACAAAAA4AAAAZHJzL2Rv&#10;d25yZXYueG1sUEsBAhQAFAAAAAgAh07iQK+n0du1AQAAVQMAAA4AAAAAAAAAAQAgAAAAOgEAAGRy&#10;cy9lMm9Eb2MueG1sUEsFBgAAAAAGAAYAWQEAAGE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jc w:val="center"/>
                            <w:rPr>
                              <w:rFonts w:ascii="Times New Roman" w:hAnsi="Times New Roman"/>
                              <w:sz w:val="20"/>
                            </w:rPr>
                          </w:pPr>
                        </w:p>
                        <w:p>
                          <w:pPr>
                            <w:rPr>
                              <w:rFonts w:ascii="Times New Roman" w:hAnsi="Times New Roman"/>
                              <w:sz w:val="20"/>
                            </w:rPr>
                          </w:pP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pStyle w:val="4"/>
                      <w:jc w:val="center"/>
                      <w:rPr>
                        <w:rFonts w:ascii="Times New Roman" w:hAnsi="Times New Roman"/>
                        <w:sz w:val="20"/>
                      </w:rPr>
                    </w:pPr>
                  </w:p>
                  <w:p>
                    <w:pPr>
                      <w:rPr>
                        <w:rFonts w:ascii="Times New Roman" w:hAnsi="Times New Roman"/>
                        <w:sz w:val="20"/>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YTRlY2RhYzdkMzczMTlmMmMwZjMxZDUxMGExMzIifQ=="/>
  </w:docVars>
  <w:rsids>
    <w:rsidRoot w:val="000F4C8C"/>
    <w:rsid w:val="00004ADD"/>
    <w:rsid w:val="00075E63"/>
    <w:rsid w:val="000A5C45"/>
    <w:rsid w:val="000F4C8C"/>
    <w:rsid w:val="001301C9"/>
    <w:rsid w:val="001C3CF0"/>
    <w:rsid w:val="00240196"/>
    <w:rsid w:val="00431054"/>
    <w:rsid w:val="00441E5F"/>
    <w:rsid w:val="00465DFA"/>
    <w:rsid w:val="004B0948"/>
    <w:rsid w:val="004B4F05"/>
    <w:rsid w:val="00651CD9"/>
    <w:rsid w:val="006D49C5"/>
    <w:rsid w:val="007173BC"/>
    <w:rsid w:val="00782B3B"/>
    <w:rsid w:val="007C660F"/>
    <w:rsid w:val="00816B78"/>
    <w:rsid w:val="008478DD"/>
    <w:rsid w:val="008A3C98"/>
    <w:rsid w:val="00960C5D"/>
    <w:rsid w:val="00965F61"/>
    <w:rsid w:val="009A482F"/>
    <w:rsid w:val="009F68A7"/>
    <w:rsid w:val="00A2011F"/>
    <w:rsid w:val="00AE3F67"/>
    <w:rsid w:val="00C2753F"/>
    <w:rsid w:val="00C649F7"/>
    <w:rsid w:val="00C80D7E"/>
    <w:rsid w:val="00CE4A74"/>
    <w:rsid w:val="00D41FAE"/>
    <w:rsid w:val="00DB4784"/>
    <w:rsid w:val="00DB7FEC"/>
    <w:rsid w:val="00E361F9"/>
    <w:rsid w:val="00E557C9"/>
    <w:rsid w:val="00F44DCD"/>
    <w:rsid w:val="00FE3212"/>
    <w:rsid w:val="02466519"/>
    <w:rsid w:val="043B6F7E"/>
    <w:rsid w:val="04640655"/>
    <w:rsid w:val="047F2D99"/>
    <w:rsid w:val="07707311"/>
    <w:rsid w:val="0923288D"/>
    <w:rsid w:val="0997347D"/>
    <w:rsid w:val="0AE748CB"/>
    <w:rsid w:val="0C6236CC"/>
    <w:rsid w:val="0D4C0A5B"/>
    <w:rsid w:val="0E710AC6"/>
    <w:rsid w:val="1004123F"/>
    <w:rsid w:val="10470ABF"/>
    <w:rsid w:val="112E6273"/>
    <w:rsid w:val="138F28CD"/>
    <w:rsid w:val="15B35542"/>
    <w:rsid w:val="15D13671"/>
    <w:rsid w:val="1C715266"/>
    <w:rsid w:val="1CFB1E71"/>
    <w:rsid w:val="1E601647"/>
    <w:rsid w:val="1E8F40C9"/>
    <w:rsid w:val="212F5D24"/>
    <w:rsid w:val="243A2E9F"/>
    <w:rsid w:val="24D52C27"/>
    <w:rsid w:val="25423072"/>
    <w:rsid w:val="2552365C"/>
    <w:rsid w:val="255E785B"/>
    <w:rsid w:val="28D17481"/>
    <w:rsid w:val="2A3D458D"/>
    <w:rsid w:val="2A585CB7"/>
    <w:rsid w:val="2A676AB2"/>
    <w:rsid w:val="2ABE53E7"/>
    <w:rsid w:val="2ACD1107"/>
    <w:rsid w:val="2E66002D"/>
    <w:rsid w:val="2F716B32"/>
    <w:rsid w:val="2FF657D1"/>
    <w:rsid w:val="30093CDB"/>
    <w:rsid w:val="30DB6B9F"/>
    <w:rsid w:val="31175B07"/>
    <w:rsid w:val="322C7A83"/>
    <w:rsid w:val="32FD3E7A"/>
    <w:rsid w:val="33E32A95"/>
    <w:rsid w:val="36CE3589"/>
    <w:rsid w:val="37287214"/>
    <w:rsid w:val="372F1CDD"/>
    <w:rsid w:val="38601D19"/>
    <w:rsid w:val="386F0DBF"/>
    <w:rsid w:val="3A985CD3"/>
    <w:rsid w:val="3BFB5D00"/>
    <w:rsid w:val="3CC30326"/>
    <w:rsid w:val="3E950E30"/>
    <w:rsid w:val="3F283A52"/>
    <w:rsid w:val="3FB4231E"/>
    <w:rsid w:val="40646D0C"/>
    <w:rsid w:val="409679D3"/>
    <w:rsid w:val="40CF0629"/>
    <w:rsid w:val="41620E35"/>
    <w:rsid w:val="416F2583"/>
    <w:rsid w:val="41B778A4"/>
    <w:rsid w:val="4214206C"/>
    <w:rsid w:val="43260C5B"/>
    <w:rsid w:val="448B2AB9"/>
    <w:rsid w:val="483D40CA"/>
    <w:rsid w:val="48A20EDA"/>
    <w:rsid w:val="48CF2FC6"/>
    <w:rsid w:val="4BEE9D4D"/>
    <w:rsid w:val="4CC528E0"/>
    <w:rsid w:val="4EEC02D0"/>
    <w:rsid w:val="4FDF63AF"/>
    <w:rsid w:val="504D495A"/>
    <w:rsid w:val="50F07962"/>
    <w:rsid w:val="54A445E1"/>
    <w:rsid w:val="55713605"/>
    <w:rsid w:val="55D45308"/>
    <w:rsid w:val="5608258B"/>
    <w:rsid w:val="56462CE4"/>
    <w:rsid w:val="56E9519B"/>
    <w:rsid w:val="5AC558FB"/>
    <w:rsid w:val="5ED76FA1"/>
    <w:rsid w:val="5F2F2C4D"/>
    <w:rsid w:val="60A6730D"/>
    <w:rsid w:val="61CC73AA"/>
    <w:rsid w:val="639B172E"/>
    <w:rsid w:val="63F95605"/>
    <w:rsid w:val="65893C4A"/>
    <w:rsid w:val="65B785E9"/>
    <w:rsid w:val="67BC6BD0"/>
    <w:rsid w:val="68761D2D"/>
    <w:rsid w:val="68B65E31"/>
    <w:rsid w:val="69DB32EB"/>
    <w:rsid w:val="6B5FB463"/>
    <w:rsid w:val="6BEE37AA"/>
    <w:rsid w:val="6C0C20F4"/>
    <w:rsid w:val="6D872480"/>
    <w:rsid w:val="6D8D576A"/>
    <w:rsid w:val="6E442BCE"/>
    <w:rsid w:val="6EC01101"/>
    <w:rsid w:val="6EE71D5C"/>
    <w:rsid w:val="6F185D91"/>
    <w:rsid w:val="71866597"/>
    <w:rsid w:val="71A75C66"/>
    <w:rsid w:val="72B34E5D"/>
    <w:rsid w:val="74301E05"/>
    <w:rsid w:val="74570A73"/>
    <w:rsid w:val="773F135E"/>
    <w:rsid w:val="77F870DE"/>
    <w:rsid w:val="77F923B9"/>
    <w:rsid w:val="78853CE7"/>
    <w:rsid w:val="7A5F5873"/>
    <w:rsid w:val="7AE81E6D"/>
    <w:rsid w:val="7B2F105B"/>
    <w:rsid w:val="7BCB190A"/>
    <w:rsid w:val="7CD174BF"/>
    <w:rsid w:val="7E97105F"/>
    <w:rsid w:val="7EF862F3"/>
    <w:rsid w:val="7FFF2EFF"/>
    <w:rsid w:val="8DEF0AE2"/>
    <w:rsid w:val="9FF6F559"/>
    <w:rsid w:val="C2B692B7"/>
    <w:rsid w:val="D3FF9A1F"/>
    <w:rsid w:val="FDBD138A"/>
    <w:rsid w:val="FDF4851B"/>
    <w:rsid w:val="FE5B87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0"/>
    <w:rPr>
      <w:color w:val="0000FF"/>
      <w:u w:val="single"/>
    </w:rPr>
  </w:style>
  <w:style w:type="paragraph" w:customStyle="1" w:styleId="9">
    <w:name w:val="列出段落1"/>
    <w:basedOn w:val="1"/>
    <w:qFormat/>
    <w:uiPriority w:val="99"/>
    <w:pPr>
      <w:ind w:firstLine="420" w:firstLineChars="200"/>
    </w:pPr>
    <w:rPr>
      <w:rFonts w:cs="Calibri"/>
      <w:szCs w:val="21"/>
    </w:rPr>
  </w:style>
  <w:style w:type="paragraph" w:customStyle="1" w:styleId="10">
    <w:name w:val="正文格式"/>
    <w:basedOn w:val="1"/>
    <w:link w:val="15"/>
    <w:qFormat/>
    <w:uiPriority w:val="99"/>
    <w:pPr>
      <w:spacing w:line="520" w:lineRule="exact"/>
      <w:ind w:firstLine="600" w:firstLineChars="200"/>
    </w:pPr>
    <w:rPr>
      <w:rFonts w:ascii="Times New Roman" w:hAnsi="Times New Roman" w:eastAsia="方正仿宋_GB18030" w:cs="Times New Roman"/>
      <w:kern w:val="0"/>
      <w:sz w:val="30"/>
      <w:szCs w:val="20"/>
    </w:rPr>
  </w:style>
  <w:style w:type="character" w:customStyle="1" w:styleId="11">
    <w:name w:val="批注框文本 Char"/>
    <w:basedOn w:val="7"/>
    <w:link w:val="3"/>
    <w:semiHidden/>
    <w:qFormat/>
    <w:locked/>
    <w:uiPriority w:val="99"/>
    <w:rPr>
      <w:rFonts w:ascii="Calibri" w:hAnsi="Calibri" w:cs="宋体"/>
      <w:kern w:val="2"/>
      <w:sz w:val="18"/>
      <w:szCs w:val="18"/>
    </w:rPr>
  </w:style>
  <w:style w:type="character" w:customStyle="1" w:styleId="12">
    <w:name w:val="页脚 Char"/>
    <w:basedOn w:val="7"/>
    <w:link w:val="4"/>
    <w:qFormat/>
    <w:locked/>
    <w:uiPriority w:val="99"/>
    <w:rPr>
      <w:rFonts w:cs="Times New Roman"/>
      <w:sz w:val="18"/>
      <w:szCs w:val="18"/>
    </w:rPr>
  </w:style>
  <w:style w:type="character" w:customStyle="1" w:styleId="13">
    <w:name w:val="页眉 Char"/>
    <w:basedOn w:val="7"/>
    <w:link w:val="5"/>
    <w:qFormat/>
    <w:locked/>
    <w:uiPriority w:val="99"/>
    <w:rPr>
      <w:rFonts w:cs="Times New Roman"/>
      <w:sz w:val="18"/>
      <w:szCs w:val="18"/>
    </w:rPr>
  </w:style>
  <w:style w:type="character" w:customStyle="1" w:styleId="14">
    <w:name w:val="日期 Char"/>
    <w:basedOn w:val="7"/>
    <w:link w:val="2"/>
    <w:semiHidden/>
    <w:qFormat/>
    <w:locked/>
    <w:uiPriority w:val="99"/>
    <w:rPr>
      <w:rFonts w:ascii="Calibri" w:hAnsi="Calibri" w:cs="宋体"/>
    </w:rPr>
  </w:style>
  <w:style w:type="character" w:customStyle="1" w:styleId="15">
    <w:name w:val="正文格式 Char"/>
    <w:link w:val="10"/>
    <w:qFormat/>
    <w:locked/>
    <w:uiPriority w:val="99"/>
    <w:rPr>
      <w:rFonts w:eastAsia="方正仿宋_GB18030"/>
      <w:sz w:val="30"/>
      <w:lang w:val="en-US" w:eastAsia="zh-CN"/>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3845</Words>
  <Characters>4195</Characters>
  <Lines>26</Lines>
  <Paragraphs>7</Paragraphs>
  <TotalTime>13</TotalTime>
  <ScaleCrop>false</ScaleCrop>
  <LinksUpToDate>false</LinksUpToDate>
  <CharactersWithSpaces>4223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2020-12-31T08:24:00Z</dcterms:created>
  <dc:creator>Dell</dc:creator>
  <cp:lastModifiedBy>greatwall</cp:lastModifiedBy>
  <cp:lastPrinted>2023-09-28T11:09:40Z</cp:lastPrinted>
  <dcterms:modified xsi:type="dcterms:W3CDTF">2023-09-28T14:30:44Z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38400153D2774C36801366D0FEAE8E8B_13</vt:lpwstr>
  </property>
</Properties>
</file>